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9FE3" w14:textId="134DC731" w:rsidR="00841B97" w:rsidRPr="0091038F" w:rsidRDefault="0091046E" w:rsidP="00841B97">
      <w:pPr>
        <w:autoSpaceDE w:val="0"/>
        <w:autoSpaceDN w:val="0"/>
        <w:adjustRightInd w:val="0"/>
        <w:jc w:val="center"/>
        <w:rPr>
          <w:rFonts w:ascii="Arial" w:hAnsi="Arial" w:cs="Arial"/>
          <w:b/>
          <w:bCs/>
          <w:sz w:val="56"/>
          <w:szCs w:val="56"/>
          <w:highlight w:val="lightGray"/>
        </w:rPr>
      </w:pPr>
      <w:r w:rsidRPr="0091038F">
        <w:rPr>
          <w:rFonts w:ascii="Arial" w:hAnsi="Arial" w:cs="Arial"/>
          <w:b/>
          <w:bCs/>
          <w:noProof/>
          <w:sz w:val="56"/>
          <w:szCs w:val="56"/>
          <w:lang w:eastAsia="es-DO"/>
        </w:rPr>
        <w:drawing>
          <wp:anchor distT="0" distB="0" distL="114300" distR="114300" simplePos="0" relativeHeight="251657216" behindDoc="1" locked="0" layoutInCell="1" allowOverlap="1" wp14:anchorId="40C8BED2" wp14:editId="29DF547B">
            <wp:simplePos x="0" y="0"/>
            <wp:positionH relativeFrom="margin">
              <wp:align>center</wp:align>
            </wp:positionH>
            <wp:positionV relativeFrom="paragraph">
              <wp:posOffset>240961</wp:posOffset>
            </wp:positionV>
            <wp:extent cx="2115820" cy="2253615"/>
            <wp:effectExtent l="0" t="0" r="0" b="0"/>
            <wp:wrapTight wrapText="bothSides">
              <wp:wrapPolygon edited="0">
                <wp:start x="0" y="0"/>
                <wp:lineTo x="0" y="21363"/>
                <wp:lineTo x="21393" y="21363"/>
                <wp:lineTo x="21393" y="0"/>
                <wp:lineTo x="0" y="0"/>
              </wp:wrapPolygon>
            </wp:wrapTight>
            <wp:docPr id="6" name="Imagen 6" descr="C:\Users\Pavel\Documents\Logo ET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el\Documents\Logo ETED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5820"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B97" w:rsidRPr="0091038F">
        <w:rPr>
          <w:rFonts w:ascii="Arial" w:hAnsi="Arial" w:cs="Arial"/>
          <w:b/>
          <w:bCs/>
          <w:sz w:val="56"/>
          <w:szCs w:val="56"/>
          <w:highlight w:val="lightGray"/>
        </w:rPr>
        <w:t xml:space="preserve">                       </w:t>
      </w:r>
    </w:p>
    <w:p w14:paraId="53639FE4" w14:textId="20C71DD5" w:rsidR="00841B97" w:rsidRPr="0091038F" w:rsidRDefault="00841B97" w:rsidP="00707ED9">
      <w:pPr>
        <w:autoSpaceDE w:val="0"/>
        <w:autoSpaceDN w:val="0"/>
        <w:adjustRightInd w:val="0"/>
        <w:ind w:left="720" w:hanging="720"/>
        <w:jc w:val="center"/>
        <w:rPr>
          <w:rFonts w:ascii="Arial" w:hAnsi="Arial" w:cs="Arial"/>
          <w:b/>
          <w:bCs/>
          <w:sz w:val="56"/>
          <w:szCs w:val="56"/>
        </w:rPr>
      </w:pPr>
    </w:p>
    <w:p w14:paraId="53639FE5" w14:textId="462EFA86" w:rsidR="00841B97" w:rsidRPr="0091038F" w:rsidRDefault="00841B97" w:rsidP="00841B97">
      <w:pPr>
        <w:autoSpaceDE w:val="0"/>
        <w:autoSpaceDN w:val="0"/>
        <w:adjustRightInd w:val="0"/>
        <w:jc w:val="center"/>
        <w:rPr>
          <w:rFonts w:ascii="Arial" w:hAnsi="Arial" w:cs="Arial"/>
          <w:b/>
          <w:bCs/>
          <w:sz w:val="56"/>
          <w:szCs w:val="56"/>
        </w:rPr>
      </w:pPr>
    </w:p>
    <w:p w14:paraId="53639FE6" w14:textId="05B5764A" w:rsidR="00841B97" w:rsidRPr="0091038F" w:rsidRDefault="00841B97" w:rsidP="00841B97">
      <w:pPr>
        <w:autoSpaceDE w:val="0"/>
        <w:autoSpaceDN w:val="0"/>
        <w:adjustRightInd w:val="0"/>
        <w:jc w:val="center"/>
        <w:rPr>
          <w:rFonts w:ascii="Arial" w:hAnsi="Arial" w:cs="Arial"/>
          <w:b/>
          <w:bCs/>
          <w:sz w:val="56"/>
          <w:szCs w:val="56"/>
        </w:rPr>
      </w:pPr>
    </w:p>
    <w:p w14:paraId="53639FE7" w14:textId="7961E298" w:rsidR="00841B97" w:rsidRPr="0091038F" w:rsidRDefault="00841B97" w:rsidP="00841B97">
      <w:pPr>
        <w:autoSpaceDE w:val="0"/>
        <w:autoSpaceDN w:val="0"/>
        <w:adjustRightInd w:val="0"/>
        <w:jc w:val="center"/>
        <w:rPr>
          <w:rFonts w:ascii="Arial" w:hAnsi="Arial" w:cs="Arial"/>
          <w:b/>
          <w:bCs/>
          <w:sz w:val="56"/>
          <w:szCs w:val="56"/>
        </w:rPr>
      </w:pPr>
    </w:p>
    <w:p w14:paraId="52519889" w14:textId="77777777" w:rsidR="0091046E" w:rsidRPr="0091038F" w:rsidRDefault="0091046E" w:rsidP="00841B97">
      <w:pPr>
        <w:autoSpaceDE w:val="0"/>
        <w:autoSpaceDN w:val="0"/>
        <w:adjustRightInd w:val="0"/>
        <w:jc w:val="center"/>
        <w:rPr>
          <w:rFonts w:ascii="Arial" w:hAnsi="Arial" w:cs="Arial"/>
          <w:b/>
          <w:bCs/>
          <w:sz w:val="52"/>
          <w:szCs w:val="52"/>
        </w:rPr>
      </w:pPr>
    </w:p>
    <w:p w14:paraId="53639FE8" w14:textId="6277306B" w:rsidR="00841B97" w:rsidRPr="0091038F" w:rsidRDefault="004D1D73" w:rsidP="00841B97">
      <w:pPr>
        <w:autoSpaceDE w:val="0"/>
        <w:autoSpaceDN w:val="0"/>
        <w:adjustRightInd w:val="0"/>
        <w:jc w:val="center"/>
        <w:rPr>
          <w:rFonts w:ascii="Arial" w:hAnsi="Arial" w:cs="Arial"/>
          <w:b/>
          <w:bCs/>
          <w:sz w:val="52"/>
          <w:szCs w:val="52"/>
        </w:rPr>
      </w:pPr>
      <w:r>
        <w:rPr>
          <w:rFonts w:ascii="Arial" w:hAnsi="Arial" w:cs="Arial"/>
          <w:b/>
          <w:bCs/>
          <w:sz w:val="52"/>
          <w:szCs w:val="52"/>
        </w:rPr>
        <w:t>EMPRESA DE TRANSMISIÓN ELÉ</w:t>
      </w:r>
      <w:r w:rsidR="00841B97" w:rsidRPr="0091038F">
        <w:rPr>
          <w:rFonts w:ascii="Arial" w:hAnsi="Arial" w:cs="Arial"/>
          <w:b/>
          <w:bCs/>
          <w:sz w:val="52"/>
          <w:szCs w:val="52"/>
        </w:rPr>
        <w:t xml:space="preserve">CTRICA DOMINICANA </w:t>
      </w:r>
    </w:p>
    <w:p w14:paraId="53639FE9" w14:textId="77777777" w:rsidR="00841B97" w:rsidRPr="0091038F" w:rsidRDefault="00841B97" w:rsidP="00841B97">
      <w:pPr>
        <w:autoSpaceDE w:val="0"/>
        <w:autoSpaceDN w:val="0"/>
        <w:adjustRightInd w:val="0"/>
        <w:jc w:val="center"/>
        <w:rPr>
          <w:rFonts w:ascii="Arial" w:hAnsi="Arial" w:cs="Arial"/>
          <w:b/>
          <w:bCs/>
          <w:sz w:val="52"/>
          <w:szCs w:val="52"/>
        </w:rPr>
      </w:pPr>
      <w:r w:rsidRPr="0091038F">
        <w:rPr>
          <w:rFonts w:ascii="Arial" w:hAnsi="Arial" w:cs="Arial"/>
          <w:b/>
          <w:bCs/>
          <w:sz w:val="52"/>
          <w:szCs w:val="52"/>
        </w:rPr>
        <w:t>(ETED)</w:t>
      </w:r>
    </w:p>
    <w:p w14:paraId="53639FEA" w14:textId="77777777" w:rsidR="00841B97" w:rsidRPr="0091038F" w:rsidRDefault="00841B97" w:rsidP="00841B97">
      <w:pPr>
        <w:autoSpaceDE w:val="0"/>
        <w:autoSpaceDN w:val="0"/>
        <w:adjustRightInd w:val="0"/>
        <w:jc w:val="center"/>
        <w:rPr>
          <w:rFonts w:ascii="Arial" w:hAnsi="Arial" w:cs="Arial"/>
          <w:b/>
          <w:bCs/>
          <w:sz w:val="56"/>
          <w:szCs w:val="56"/>
        </w:rPr>
      </w:pPr>
    </w:p>
    <w:p w14:paraId="53639FEB" w14:textId="374939A1" w:rsidR="003E6551" w:rsidRPr="0091038F" w:rsidRDefault="00572DA3" w:rsidP="00841B97">
      <w:pPr>
        <w:autoSpaceDE w:val="0"/>
        <w:autoSpaceDN w:val="0"/>
        <w:adjustRightInd w:val="0"/>
        <w:jc w:val="center"/>
        <w:rPr>
          <w:rFonts w:ascii="Arial" w:hAnsi="Arial" w:cs="Arial"/>
          <w:b/>
          <w:bCs/>
          <w:sz w:val="36"/>
          <w:szCs w:val="36"/>
        </w:rPr>
      </w:pPr>
      <w:r>
        <w:rPr>
          <w:rFonts w:ascii="Arial" w:hAnsi="Arial" w:cs="Arial"/>
          <w:b/>
          <w:bCs/>
          <w:sz w:val="36"/>
          <w:szCs w:val="36"/>
        </w:rPr>
        <w:t>PLAN OPERATIVO ANUAL 2020</w:t>
      </w:r>
    </w:p>
    <w:p w14:paraId="53639FED" w14:textId="01E780BC" w:rsidR="00841B97" w:rsidRPr="0091038F" w:rsidRDefault="00841B97" w:rsidP="00841B97">
      <w:pPr>
        <w:autoSpaceDE w:val="0"/>
        <w:autoSpaceDN w:val="0"/>
        <w:adjustRightInd w:val="0"/>
        <w:jc w:val="center"/>
        <w:rPr>
          <w:rFonts w:ascii="Arial" w:hAnsi="Arial" w:cs="Arial"/>
          <w:b/>
          <w:bCs/>
        </w:rPr>
      </w:pPr>
    </w:p>
    <w:p w14:paraId="2942580F" w14:textId="673BFDF4" w:rsidR="0091046E" w:rsidRPr="0091038F" w:rsidRDefault="0091046E" w:rsidP="00841B97">
      <w:pPr>
        <w:autoSpaceDE w:val="0"/>
        <w:autoSpaceDN w:val="0"/>
        <w:adjustRightInd w:val="0"/>
        <w:jc w:val="center"/>
        <w:rPr>
          <w:rFonts w:ascii="Arial" w:hAnsi="Arial" w:cs="Arial"/>
          <w:b/>
          <w:bCs/>
        </w:rPr>
      </w:pPr>
    </w:p>
    <w:p w14:paraId="038A5EA6" w14:textId="326556DE" w:rsidR="0091046E" w:rsidRPr="0091038F" w:rsidRDefault="0091046E" w:rsidP="00841B97">
      <w:pPr>
        <w:autoSpaceDE w:val="0"/>
        <w:autoSpaceDN w:val="0"/>
        <w:adjustRightInd w:val="0"/>
        <w:jc w:val="center"/>
        <w:rPr>
          <w:rFonts w:ascii="Arial" w:hAnsi="Arial" w:cs="Arial"/>
          <w:b/>
          <w:bCs/>
        </w:rPr>
      </w:pPr>
    </w:p>
    <w:p w14:paraId="74C2566A" w14:textId="661E8582" w:rsidR="0091046E" w:rsidRPr="0091038F" w:rsidRDefault="0091046E" w:rsidP="00841B97">
      <w:pPr>
        <w:autoSpaceDE w:val="0"/>
        <w:autoSpaceDN w:val="0"/>
        <w:adjustRightInd w:val="0"/>
        <w:jc w:val="center"/>
        <w:rPr>
          <w:rFonts w:ascii="Arial" w:hAnsi="Arial" w:cs="Arial"/>
          <w:b/>
          <w:bCs/>
        </w:rPr>
      </w:pPr>
    </w:p>
    <w:p w14:paraId="3BF4C24F" w14:textId="723029E8" w:rsidR="0091046E" w:rsidRPr="0091038F" w:rsidRDefault="0091046E" w:rsidP="00841B97">
      <w:pPr>
        <w:autoSpaceDE w:val="0"/>
        <w:autoSpaceDN w:val="0"/>
        <w:adjustRightInd w:val="0"/>
        <w:jc w:val="center"/>
        <w:rPr>
          <w:rFonts w:ascii="Arial" w:hAnsi="Arial" w:cs="Arial"/>
          <w:b/>
          <w:bCs/>
        </w:rPr>
      </w:pPr>
    </w:p>
    <w:p w14:paraId="24C7A44F" w14:textId="77777777" w:rsidR="007A038F" w:rsidRDefault="007A038F" w:rsidP="00DF0B12">
      <w:pPr>
        <w:autoSpaceDE w:val="0"/>
        <w:autoSpaceDN w:val="0"/>
        <w:adjustRightInd w:val="0"/>
        <w:jc w:val="center"/>
        <w:rPr>
          <w:rFonts w:ascii="Arial" w:hAnsi="Arial" w:cs="Arial"/>
          <w:b/>
          <w:bCs/>
        </w:rPr>
      </w:pPr>
    </w:p>
    <w:p w14:paraId="471481C6" w14:textId="77777777" w:rsidR="007A038F" w:rsidRDefault="007A038F" w:rsidP="00DF0B12">
      <w:pPr>
        <w:autoSpaceDE w:val="0"/>
        <w:autoSpaceDN w:val="0"/>
        <w:adjustRightInd w:val="0"/>
        <w:jc w:val="center"/>
        <w:rPr>
          <w:rFonts w:ascii="Arial" w:hAnsi="Arial" w:cs="Arial"/>
          <w:b/>
          <w:bCs/>
        </w:rPr>
      </w:pPr>
    </w:p>
    <w:p w14:paraId="53639FEE" w14:textId="399CB7B4" w:rsidR="0042087E" w:rsidRPr="00DF0B12" w:rsidRDefault="00841B97" w:rsidP="00DF0B12">
      <w:pPr>
        <w:autoSpaceDE w:val="0"/>
        <w:autoSpaceDN w:val="0"/>
        <w:adjustRightInd w:val="0"/>
        <w:jc w:val="center"/>
        <w:rPr>
          <w:rFonts w:ascii="Arial" w:hAnsi="Arial" w:cs="Arial"/>
          <w:b/>
          <w:bCs/>
        </w:rPr>
        <w:sectPr w:rsidR="0042087E" w:rsidRPr="00DF0B12" w:rsidSect="0042087E">
          <w:headerReference w:type="default" r:id="rId13"/>
          <w:footerReference w:type="default" r:id="rId14"/>
          <w:pgSz w:w="12240" w:h="15840" w:code="1"/>
          <w:pgMar w:top="1276" w:right="1183" w:bottom="1276" w:left="1440" w:header="709" w:footer="1440" w:gutter="0"/>
          <w:pgNumType w:start="1"/>
          <w:cols w:space="720"/>
          <w:noEndnote/>
          <w:titlePg/>
          <w:docGrid w:linePitch="299"/>
        </w:sectPr>
      </w:pPr>
      <w:bookmarkStart w:id="0" w:name="_GoBack"/>
      <w:bookmarkEnd w:id="0"/>
      <w:r w:rsidRPr="0091038F">
        <w:rPr>
          <w:rFonts w:ascii="Arial" w:hAnsi="Arial" w:cs="Arial"/>
        </w:rPr>
        <w:br w:type="page"/>
      </w:r>
    </w:p>
    <w:p w14:paraId="53639FFC" w14:textId="36351516" w:rsidR="00841B97" w:rsidRPr="0091038F" w:rsidRDefault="00841B97" w:rsidP="009C46E6">
      <w:pPr>
        <w:autoSpaceDE w:val="0"/>
        <w:autoSpaceDN w:val="0"/>
        <w:adjustRightInd w:val="0"/>
        <w:jc w:val="center"/>
        <w:rPr>
          <w:rFonts w:ascii="Arial" w:hAnsi="Arial" w:cs="Arial"/>
        </w:rPr>
      </w:pPr>
    </w:p>
    <w:p w14:paraId="53639FFE" w14:textId="3FB869EA" w:rsidR="00841B97" w:rsidRPr="0091038F" w:rsidRDefault="00CC0F63" w:rsidP="00CC0F63">
      <w:pPr>
        <w:spacing w:after="240" w:line="360" w:lineRule="exact"/>
        <w:rPr>
          <w:rFonts w:ascii="Arial" w:hAnsi="Arial" w:cs="Arial"/>
          <w:b/>
          <w:bCs/>
          <w:iCs/>
          <w:sz w:val="28"/>
        </w:rPr>
      </w:pPr>
      <w:r w:rsidRPr="0091038F">
        <w:rPr>
          <w:rFonts w:ascii="Arial" w:hAnsi="Arial" w:cs="Arial"/>
          <w:b/>
          <w:bCs/>
          <w:iCs/>
          <w:sz w:val="28"/>
        </w:rPr>
        <w:t>Índice</w:t>
      </w:r>
      <w:r w:rsidR="00841B97" w:rsidRPr="0091038F">
        <w:rPr>
          <w:rFonts w:ascii="Arial" w:hAnsi="Arial" w:cs="Arial"/>
          <w:b/>
          <w:bCs/>
          <w:iCs/>
          <w:sz w:val="28"/>
        </w:rPr>
        <w:t xml:space="preserve"> de contenido</w:t>
      </w:r>
    </w:p>
    <w:sdt>
      <w:sdtPr>
        <w:rPr>
          <w:bCs w:val="0"/>
          <w:lang w:val="es-DO"/>
        </w:rPr>
        <w:id w:val="309906773"/>
        <w:docPartObj>
          <w:docPartGallery w:val="Table of Contents"/>
          <w:docPartUnique/>
        </w:docPartObj>
      </w:sdtPr>
      <w:sdtEndPr>
        <w:rPr>
          <w:bCs/>
          <w:lang w:val="es-ES"/>
        </w:rPr>
      </w:sdtEndPr>
      <w:sdtContent>
        <w:p w14:paraId="3F25A117" w14:textId="3BCFC948" w:rsidR="001A1C63" w:rsidRDefault="00920CB6">
          <w:pPr>
            <w:pStyle w:val="TDC1"/>
            <w:rPr>
              <w:rFonts w:asciiTheme="minorHAnsi" w:eastAsiaTheme="minorEastAsia" w:hAnsiTheme="minorHAnsi" w:cstheme="minorBidi"/>
              <w:b w:val="0"/>
              <w:bCs w:val="0"/>
              <w:sz w:val="22"/>
              <w:lang w:val="es-DO" w:eastAsia="es-DO"/>
            </w:rPr>
          </w:pPr>
          <w:r>
            <w:rPr>
              <w:lang w:val="es-DO"/>
            </w:rPr>
            <w:fldChar w:fldCharType="begin"/>
          </w:r>
          <w:r>
            <w:rPr>
              <w:lang w:val="es-DO"/>
            </w:rPr>
            <w:instrText xml:space="preserve"> TOC \o "1-3" \h \z \u </w:instrText>
          </w:r>
          <w:r>
            <w:rPr>
              <w:lang w:val="es-DO"/>
            </w:rPr>
            <w:fldChar w:fldCharType="separate"/>
          </w:r>
          <w:hyperlink w:anchor="_Toc33525678" w:history="1">
            <w:r w:rsidR="001A1C63" w:rsidRPr="00964BFD">
              <w:rPr>
                <w:rStyle w:val="Hipervnculo"/>
              </w:rPr>
              <w:t>1.</w:t>
            </w:r>
            <w:r w:rsidR="001A1C63">
              <w:rPr>
                <w:rFonts w:asciiTheme="minorHAnsi" w:eastAsiaTheme="minorEastAsia" w:hAnsiTheme="minorHAnsi" w:cstheme="minorBidi"/>
                <w:b w:val="0"/>
                <w:bCs w:val="0"/>
                <w:sz w:val="22"/>
                <w:lang w:val="es-DO" w:eastAsia="es-DO"/>
              </w:rPr>
              <w:tab/>
            </w:r>
            <w:r w:rsidR="001A1C63" w:rsidRPr="00964BFD">
              <w:rPr>
                <w:rStyle w:val="Hipervnculo"/>
              </w:rPr>
              <w:t>Descripción general de la empresa</w:t>
            </w:r>
            <w:r w:rsidR="001A1C63">
              <w:rPr>
                <w:webHidden/>
              </w:rPr>
              <w:tab/>
            </w:r>
            <w:r w:rsidR="001A1C63">
              <w:rPr>
                <w:webHidden/>
              </w:rPr>
              <w:fldChar w:fldCharType="begin"/>
            </w:r>
            <w:r w:rsidR="001A1C63">
              <w:rPr>
                <w:webHidden/>
              </w:rPr>
              <w:instrText xml:space="preserve"> PAGEREF _Toc33525678 \h </w:instrText>
            </w:r>
            <w:r w:rsidR="001A1C63">
              <w:rPr>
                <w:webHidden/>
              </w:rPr>
            </w:r>
            <w:r w:rsidR="001A1C63">
              <w:rPr>
                <w:webHidden/>
              </w:rPr>
              <w:fldChar w:fldCharType="separate"/>
            </w:r>
            <w:r w:rsidR="007A038F">
              <w:rPr>
                <w:webHidden/>
              </w:rPr>
              <w:t>3</w:t>
            </w:r>
            <w:r w:rsidR="001A1C63">
              <w:rPr>
                <w:webHidden/>
              </w:rPr>
              <w:fldChar w:fldCharType="end"/>
            </w:r>
          </w:hyperlink>
        </w:p>
        <w:p w14:paraId="21A1CB5F" w14:textId="123255C6" w:rsidR="001A1C63" w:rsidRDefault="001A1C63">
          <w:pPr>
            <w:pStyle w:val="TDC2"/>
            <w:tabs>
              <w:tab w:val="left" w:pos="1540"/>
            </w:tabs>
            <w:rPr>
              <w:rFonts w:asciiTheme="minorHAnsi" w:eastAsiaTheme="minorEastAsia" w:hAnsiTheme="minorHAnsi" w:cstheme="minorBidi"/>
              <w:sz w:val="22"/>
              <w:lang w:val="es-DO" w:eastAsia="es-DO"/>
            </w:rPr>
          </w:pPr>
          <w:hyperlink w:anchor="_Toc33525679" w:history="1">
            <w:r w:rsidRPr="00964BFD">
              <w:rPr>
                <w:rStyle w:val="Hipervnculo"/>
              </w:rPr>
              <w:t>1.1</w:t>
            </w:r>
            <w:r>
              <w:rPr>
                <w:rFonts w:asciiTheme="minorHAnsi" w:eastAsiaTheme="minorEastAsia" w:hAnsiTheme="minorHAnsi" w:cstheme="minorBidi"/>
                <w:sz w:val="22"/>
                <w:lang w:val="es-DO" w:eastAsia="es-DO"/>
              </w:rPr>
              <w:tab/>
            </w:r>
            <w:r w:rsidRPr="00964BFD">
              <w:rPr>
                <w:rStyle w:val="Hipervnculo"/>
              </w:rPr>
              <w:t>Presentación</w:t>
            </w:r>
            <w:r>
              <w:rPr>
                <w:webHidden/>
              </w:rPr>
              <w:tab/>
            </w:r>
            <w:r>
              <w:rPr>
                <w:webHidden/>
              </w:rPr>
              <w:fldChar w:fldCharType="begin"/>
            </w:r>
            <w:r>
              <w:rPr>
                <w:webHidden/>
              </w:rPr>
              <w:instrText xml:space="preserve"> PAGEREF _Toc33525679 \h </w:instrText>
            </w:r>
            <w:r>
              <w:rPr>
                <w:webHidden/>
              </w:rPr>
            </w:r>
            <w:r>
              <w:rPr>
                <w:webHidden/>
              </w:rPr>
              <w:fldChar w:fldCharType="separate"/>
            </w:r>
            <w:r w:rsidR="007A038F">
              <w:rPr>
                <w:webHidden/>
              </w:rPr>
              <w:t>3</w:t>
            </w:r>
            <w:r>
              <w:rPr>
                <w:webHidden/>
              </w:rPr>
              <w:fldChar w:fldCharType="end"/>
            </w:r>
          </w:hyperlink>
        </w:p>
        <w:p w14:paraId="5703B116" w14:textId="201D3040" w:rsidR="001A1C63" w:rsidRDefault="001A1C63">
          <w:pPr>
            <w:pStyle w:val="TDC2"/>
            <w:tabs>
              <w:tab w:val="left" w:pos="1540"/>
            </w:tabs>
            <w:rPr>
              <w:rFonts w:asciiTheme="minorHAnsi" w:eastAsiaTheme="minorEastAsia" w:hAnsiTheme="minorHAnsi" w:cstheme="minorBidi"/>
              <w:sz w:val="22"/>
              <w:lang w:val="es-DO" w:eastAsia="es-DO"/>
            </w:rPr>
          </w:pPr>
          <w:hyperlink w:anchor="_Toc33525680" w:history="1">
            <w:r w:rsidRPr="00964BFD">
              <w:rPr>
                <w:rStyle w:val="Hipervnculo"/>
              </w:rPr>
              <w:t>1.2</w:t>
            </w:r>
            <w:r>
              <w:rPr>
                <w:rFonts w:asciiTheme="minorHAnsi" w:eastAsiaTheme="minorEastAsia" w:hAnsiTheme="minorHAnsi" w:cstheme="minorBidi"/>
                <w:sz w:val="22"/>
                <w:lang w:val="es-DO" w:eastAsia="es-DO"/>
              </w:rPr>
              <w:tab/>
            </w:r>
            <w:r w:rsidRPr="00964BFD">
              <w:rPr>
                <w:rStyle w:val="Hipervnculo"/>
              </w:rPr>
              <w:t>Filosofía corporativa</w:t>
            </w:r>
            <w:r>
              <w:rPr>
                <w:webHidden/>
              </w:rPr>
              <w:tab/>
            </w:r>
            <w:r>
              <w:rPr>
                <w:webHidden/>
              </w:rPr>
              <w:fldChar w:fldCharType="begin"/>
            </w:r>
            <w:r>
              <w:rPr>
                <w:webHidden/>
              </w:rPr>
              <w:instrText xml:space="preserve"> PAGEREF _Toc33525680 \h </w:instrText>
            </w:r>
            <w:r>
              <w:rPr>
                <w:webHidden/>
              </w:rPr>
            </w:r>
            <w:r>
              <w:rPr>
                <w:webHidden/>
              </w:rPr>
              <w:fldChar w:fldCharType="separate"/>
            </w:r>
            <w:r w:rsidR="007A038F">
              <w:rPr>
                <w:webHidden/>
              </w:rPr>
              <w:t>3</w:t>
            </w:r>
            <w:r>
              <w:rPr>
                <w:webHidden/>
              </w:rPr>
              <w:fldChar w:fldCharType="end"/>
            </w:r>
          </w:hyperlink>
        </w:p>
        <w:p w14:paraId="43AD6DF6" w14:textId="56476FD8" w:rsidR="001A1C63" w:rsidRDefault="001A1C63">
          <w:pPr>
            <w:pStyle w:val="TDC2"/>
            <w:tabs>
              <w:tab w:val="left" w:pos="1540"/>
            </w:tabs>
            <w:rPr>
              <w:rFonts w:asciiTheme="minorHAnsi" w:eastAsiaTheme="minorEastAsia" w:hAnsiTheme="minorHAnsi" w:cstheme="minorBidi"/>
              <w:sz w:val="22"/>
              <w:lang w:val="es-DO" w:eastAsia="es-DO"/>
            </w:rPr>
          </w:pPr>
          <w:hyperlink w:anchor="_Toc33525681" w:history="1">
            <w:r w:rsidRPr="00964BFD">
              <w:rPr>
                <w:rStyle w:val="Hipervnculo"/>
              </w:rPr>
              <w:t>1.3</w:t>
            </w:r>
            <w:r>
              <w:rPr>
                <w:rFonts w:asciiTheme="minorHAnsi" w:eastAsiaTheme="minorEastAsia" w:hAnsiTheme="minorHAnsi" w:cstheme="minorBidi"/>
                <w:sz w:val="22"/>
                <w:lang w:val="es-DO" w:eastAsia="es-DO"/>
              </w:rPr>
              <w:tab/>
            </w:r>
            <w:r w:rsidRPr="00964BFD">
              <w:rPr>
                <w:rStyle w:val="Hipervnculo"/>
              </w:rPr>
              <w:t>Marco legal</w:t>
            </w:r>
            <w:r>
              <w:rPr>
                <w:webHidden/>
              </w:rPr>
              <w:tab/>
            </w:r>
            <w:r>
              <w:rPr>
                <w:webHidden/>
              </w:rPr>
              <w:fldChar w:fldCharType="begin"/>
            </w:r>
            <w:r>
              <w:rPr>
                <w:webHidden/>
              </w:rPr>
              <w:instrText xml:space="preserve"> PAGEREF _Toc33525681 \h </w:instrText>
            </w:r>
            <w:r>
              <w:rPr>
                <w:webHidden/>
              </w:rPr>
            </w:r>
            <w:r>
              <w:rPr>
                <w:webHidden/>
              </w:rPr>
              <w:fldChar w:fldCharType="separate"/>
            </w:r>
            <w:r w:rsidR="007A038F">
              <w:rPr>
                <w:webHidden/>
              </w:rPr>
              <w:t>5</w:t>
            </w:r>
            <w:r>
              <w:rPr>
                <w:webHidden/>
              </w:rPr>
              <w:fldChar w:fldCharType="end"/>
            </w:r>
          </w:hyperlink>
        </w:p>
        <w:p w14:paraId="6F604F74" w14:textId="7C272FA5" w:rsidR="001A1C63" w:rsidRDefault="001A1C63">
          <w:pPr>
            <w:pStyle w:val="TDC2"/>
            <w:tabs>
              <w:tab w:val="left" w:pos="1540"/>
            </w:tabs>
            <w:rPr>
              <w:rFonts w:asciiTheme="minorHAnsi" w:eastAsiaTheme="minorEastAsia" w:hAnsiTheme="minorHAnsi" w:cstheme="minorBidi"/>
              <w:sz w:val="22"/>
              <w:lang w:val="es-DO" w:eastAsia="es-DO"/>
            </w:rPr>
          </w:pPr>
          <w:hyperlink w:anchor="_Toc33525682" w:history="1">
            <w:r w:rsidRPr="00964BFD">
              <w:rPr>
                <w:rStyle w:val="Hipervnculo"/>
              </w:rPr>
              <w:t>1.4</w:t>
            </w:r>
            <w:r>
              <w:rPr>
                <w:rFonts w:asciiTheme="minorHAnsi" w:eastAsiaTheme="minorEastAsia" w:hAnsiTheme="minorHAnsi" w:cstheme="minorBidi"/>
                <w:sz w:val="22"/>
                <w:lang w:val="es-DO" w:eastAsia="es-DO"/>
              </w:rPr>
              <w:tab/>
            </w:r>
            <w:r w:rsidRPr="00964BFD">
              <w:rPr>
                <w:rStyle w:val="Hipervnculo"/>
              </w:rPr>
              <w:t xml:space="preserve">Mapa </w:t>
            </w:r>
            <w:r w:rsidRPr="00964BFD">
              <w:rPr>
                <w:rStyle w:val="Hipervnculo"/>
                <w:bCs/>
              </w:rPr>
              <w:t>de</w:t>
            </w:r>
            <w:r w:rsidRPr="00964BFD">
              <w:rPr>
                <w:rStyle w:val="Hipervnculo"/>
              </w:rPr>
              <w:t xml:space="preserve"> proceso</w:t>
            </w:r>
            <w:r>
              <w:rPr>
                <w:webHidden/>
              </w:rPr>
              <w:tab/>
            </w:r>
            <w:r>
              <w:rPr>
                <w:webHidden/>
              </w:rPr>
              <w:fldChar w:fldCharType="begin"/>
            </w:r>
            <w:r>
              <w:rPr>
                <w:webHidden/>
              </w:rPr>
              <w:instrText xml:space="preserve"> PAGEREF _Toc33525682 \h </w:instrText>
            </w:r>
            <w:r>
              <w:rPr>
                <w:webHidden/>
              </w:rPr>
            </w:r>
            <w:r>
              <w:rPr>
                <w:webHidden/>
              </w:rPr>
              <w:fldChar w:fldCharType="separate"/>
            </w:r>
            <w:r w:rsidR="007A038F">
              <w:rPr>
                <w:webHidden/>
              </w:rPr>
              <w:t>6</w:t>
            </w:r>
            <w:r>
              <w:rPr>
                <w:webHidden/>
              </w:rPr>
              <w:fldChar w:fldCharType="end"/>
            </w:r>
          </w:hyperlink>
        </w:p>
        <w:p w14:paraId="5CD51438" w14:textId="0A109F3F" w:rsidR="001A1C63" w:rsidRDefault="001A1C63">
          <w:pPr>
            <w:pStyle w:val="TDC2"/>
            <w:tabs>
              <w:tab w:val="left" w:pos="1540"/>
            </w:tabs>
            <w:rPr>
              <w:rFonts w:asciiTheme="minorHAnsi" w:eastAsiaTheme="minorEastAsia" w:hAnsiTheme="minorHAnsi" w:cstheme="minorBidi"/>
              <w:sz w:val="22"/>
              <w:lang w:val="es-DO" w:eastAsia="es-DO"/>
            </w:rPr>
          </w:pPr>
          <w:hyperlink w:anchor="_Toc33525683" w:history="1">
            <w:r w:rsidRPr="00964BFD">
              <w:rPr>
                <w:rStyle w:val="Hipervnculo"/>
              </w:rPr>
              <w:t>1.5</w:t>
            </w:r>
            <w:r>
              <w:rPr>
                <w:rFonts w:asciiTheme="minorHAnsi" w:eastAsiaTheme="minorEastAsia" w:hAnsiTheme="minorHAnsi" w:cstheme="minorBidi"/>
                <w:sz w:val="22"/>
                <w:lang w:val="es-DO" w:eastAsia="es-DO"/>
              </w:rPr>
              <w:tab/>
            </w:r>
            <w:r w:rsidRPr="00964BFD">
              <w:rPr>
                <w:rStyle w:val="Hipervnculo"/>
              </w:rPr>
              <w:t>Estructura orgánica</w:t>
            </w:r>
            <w:r>
              <w:rPr>
                <w:webHidden/>
              </w:rPr>
              <w:tab/>
            </w:r>
            <w:r>
              <w:rPr>
                <w:webHidden/>
              </w:rPr>
              <w:fldChar w:fldCharType="begin"/>
            </w:r>
            <w:r>
              <w:rPr>
                <w:webHidden/>
              </w:rPr>
              <w:instrText xml:space="preserve"> PAGEREF _Toc33525683 \h </w:instrText>
            </w:r>
            <w:r>
              <w:rPr>
                <w:webHidden/>
              </w:rPr>
            </w:r>
            <w:r>
              <w:rPr>
                <w:webHidden/>
              </w:rPr>
              <w:fldChar w:fldCharType="separate"/>
            </w:r>
            <w:r w:rsidR="007A038F">
              <w:rPr>
                <w:webHidden/>
              </w:rPr>
              <w:t>8</w:t>
            </w:r>
            <w:r>
              <w:rPr>
                <w:webHidden/>
              </w:rPr>
              <w:fldChar w:fldCharType="end"/>
            </w:r>
          </w:hyperlink>
        </w:p>
        <w:p w14:paraId="75758494" w14:textId="0724A106" w:rsidR="001A1C63" w:rsidRDefault="001A1C63">
          <w:pPr>
            <w:pStyle w:val="TDC1"/>
            <w:rPr>
              <w:rFonts w:asciiTheme="minorHAnsi" w:eastAsiaTheme="minorEastAsia" w:hAnsiTheme="minorHAnsi" w:cstheme="minorBidi"/>
              <w:b w:val="0"/>
              <w:bCs w:val="0"/>
              <w:sz w:val="22"/>
              <w:lang w:val="es-DO" w:eastAsia="es-DO"/>
            </w:rPr>
          </w:pPr>
          <w:hyperlink w:anchor="_Toc33525685" w:history="1">
            <w:r w:rsidRPr="00964BFD">
              <w:rPr>
                <w:rStyle w:val="Hipervnculo"/>
              </w:rPr>
              <w:t>2.</w:t>
            </w:r>
            <w:r>
              <w:rPr>
                <w:rFonts w:asciiTheme="minorHAnsi" w:eastAsiaTheme="minorEastAsia" w:hAnsiTheme="minorHAnsi" w:cstheme="minorBidi"/>
                <w:b w:val="0"/>
                <w:bCs w:val="0"/>
                <w:sz w:val="22"/>
                <w:lang w:val="es-DO" w:eastAsia="es-DO"/>
              </w:rPr>
              <w:tab/>
            </w:r>
            <w:r w:rsidRPr="00964BFD">
              <w:rPr>
                <w:rStyle w:val="Hipervnculo"/>
              </w:rPr>
              <w:t>Mapa estratégico ETED 2018-2021</w:t>
            </w:r>
            <w:r>
              <w:rPr>
                <w:webHidden/>
              </w:rPr>
              <w:tab/>
            </w:r>
            <w:r>
              <w:rPr>
                <w:webHidden/>
              </w:rPr>
              <w:fldChar w:fldCharType="begin"/>
            </w:r>
            <w:r>
              <w:rPr>
                <w:webHidden/>
              </w:rPr>
              <w:instrText xml:space="preserve"> PAGEREF _Toc33525685 \h </w:instrText>
            </w:r>
            <w:r>
              <w:rPr>
                <w:webHidden/>
              </w:rPr>
            </w:r>
            <w:r>
              <w:rPr>
                <w:webHidden/>
              </w:rPr>
              <w:fldChar w:fldCharType="separate"/>
            </w:r>
            <w:r w:rsidR="007A038F">
              <w:rPr>
                <w:webHidden/>
              </w:rPr>
              <w:t>10</w:t>
            </w:r>
            <w:r>
              <w:rPr>
                <w:webHidden/>
              </w:rPr>
              <w:fldChar w:fldCharType="end"/>
            </w:r>
          </w:hyperlink>
        </w:p>
        <w:p w14:paraId="386C129C" w14:textId="39D0982D" w:rsidR="001A1C63" w:rsidRDefault="001A1C63">
          <w:pPr>
            <w:pStyle w:val="TDC2"/>
            <w:tabs>
              <w:tab w:val="left" w:pos="1540"/>
            </w:tabs>
            <w:rPr>
              <w:rFonts w:asciiTheme="minorHAnsi" w:eastAsiaTheme="minorEastAsia" w:hAnsiTheme="minorHAnsi" w:cstheme="minorBidi"/>
              <w:sz w:val="22"/>
              <w:lang w:val="es-DO" w:eastAsia="es-DO"/>
            </w:rPr>
          </w:pPr>
          <w:hyperlink w:anchor="_Toc33525687" w:history="1">
            <w:r w:rsidRPr="00964BFD">
              <w:rPr>
                <w:rStyle w:val="Hipervnculo"/>
              </w:rPr>
              <w:t>3.1</w:t>
            </w:r>
            <w:r>
              <w:rPr>
                <w:rFonts w:asciiTheme="minorHAnsi" w:eastAsiaTheme="minorEastAsia" w:hAnsiTheme="minorHAnsi" w:cstheme="minorBidi"/>
                <w:sz w:val="22"/>
                <w:lang w:val="es-DO" w:eastAsia="es-DO"/>
              </w:rPr>
              <w:tab/>
            </w:r>
            <w:r w:rsidRPr="00964BFD">
              <w:rPr>
                <w:rStyle w:val="Hipervnculo"/>
              </w:rPr>
              <w:t>Estrategia Nacional Desarrollo (END) vinculación de los objetivos estratégicos ETED.</w:t>
            </w:r>
            <w:r>
              <w:rPr>
                <w:webHidden/>
              </w:rPr>
              <w:tab/>
            </w:r>
            <w:r>
              <w:rPr>
                <w:webHidden/>
              </w:rPr>
              <w:fldChar w:fldCharType="begin"/>
            </w:r>
            <w:r>
              <w:rPr>
                <w:webHidden/>
              </w:rPr>
              <w:instrText xml:space="preserve"> PAGEREF _Toc33525687 \h </w:instrText>
            </w:r>
            <w:r>
              <w:rPr>
                <w:webHidden/>
              </w:rPr>
            </w:r>
            <w:r>
              <w:rPr>
                <w:webHidden/>
              </w:rPr>
              <w:fldChar w:fldCharType="separate"/>
            </w:r>
            <w:r w:rsidR="007A038F">
              <w:rPr>
                <w:webHidden/>
              </w:rPr>
              <w:t>10</w:t>
            </w:r>
            <w:r>
              <w:rPr>
                <w:webHidden/>
              </w:rPr>
              <w:fldChar w:fldCharType="end"/>
            </w:r>
          </w:hyperlink>
        </w:p>
        <w:p w14:paraId="2512B36E" w14:textId="2811E3FB" w:rsidR="001A1C63" w:rsidRDefault="001A1C63">
          <w:pPr>
            <w:pStyle w:val="TDC2"/>
            <w:tabs>
              <w:tab w:val="left" w:pos="1540"/>
            </w:tabs>
            <w:rPr>
              <w:rFonts w:asciiTheme="minorHAnsi" w:eastAsiaTheme="minorEastAsia" w:hAnsiTheme="minorHAnsi" w:cstheme="minorBidi"/>
              <w:sz w:val="22"/>
              <w:lang w:val="es-DO" w:eastAsia="es-DO"/>
            </w:rPr>
          </w:pPr>
          <w:hyperlink w:anchor="_Toc33525688" w:history="1">
            <w:r w:rsidRPr="00964BFD">
              <w:rPr>
                <w:rStyle w:val="Hipervnculo"/>
              </w:rPr>
              <w:t>3.2</w:t>
            </w:r>
            <w:r>
              <w:rPr>
                <w:rFonts w:asciiTheme="minorHAnsi" w:eastAsiaTheme="minorEastAsia" w:hAnsiTheme="minorHAnsi" w:cstheme="minorBidi"/>
                <w:sz w:val="22"/>
                <w:lang w:val="es-DO" w:eastAsia="es-DO"/>
              </w:rPr>
              <w:tab/>
            </w:r>
            <w:r w:rsidRPr="00964BFD">
              <w:rPr>
                <w:rStyle w:val="Hipervnculo"/>
              </w:rPr>
              <w:t>Plan de Gobierno 2016-2020, vinculación de los objetivos estratégicos ETED</w:t>
            </w:r>
            <w:r>
              <w:rPr>
                <w:webHidden/>
              </w:rPr>
              <w:tab/>
            </w:r>
            <w:r>
              <w:rPr>
                <w:webHidden/>
              </w:rPr>
              <w:fldChar w:fldCharType="begin"/>
            </w:r>
            <w:r>
              <w:rPr>
                <w:webHidden/>
              </w:rPr>
              <w:instrText xml:space="preserve"> PAGEREF _Toc33525688 \h </w:instrText>
            </w:r>
            <w:r>
              <w:rPr>
                <w:webHidden/>
              </w:rPr>
            </w:r>
            <w:r>
              <w:rPr>
                <w:webHidden/>
              </w:rPr>
              <w:fldChar w:fldCharType="separate"/>
            </w:r>
            <w:r w:rsidR="007A038F">
              <w:rPr>
                <w:webHidden/>
              </w:rPr>
              <w:t>11</w:t>
            </w:r>
            <w:r>
              <w:rPr>
                <w:webHidden/>
              </w:rPr>
              <w:fldChar w:fldCharType="end"/>
            </w:r>
          </w:hyperlink>
        </w:p>
        <w:p w14:paraId="597A44BF" w14:textId="7E597442" w:rsidR="001A1C63" w:rsidRDefault="001A1C63">
          <w:pPr>
            <w:pStyle w:val="TDC1"/>
            <w:rPr>
              <w:rFonts w:asciiTheme="minorHAnsi" w:eastAsiaTheme="minorEastAsia" w:hAnsiTheme="minorHAnsi" w:cstheme="minorBidi"/>
              <w:b w:val="0"/>
              <w:bCs w:val="0"/>
              <w:sz w:val="22"/>
              <w:lang w:val="es-DO" w:eastAsia="es-DO"/>
            </w:rPr>
          </w:pPr>
          <w:hyperlink w:anchor="_Toc33525689" w:history="1">
            <w:r w:rsidRPr="00964BFD">
              <w:rPr>
                <w:rStyle w:val="Hipervnculo"/>
              </w:rPr>
              <w:t>3.</w:t>
            </w:r>
            <w:r>
              <w:rPr>
                <w:rFonts w:asciiTheme="minorHAnsi" w:eastAsiaTheme="minorEastAsia" w:hAnsiTheme="minorHAnsi" w:cstheme="minorBidi"/>
                <w:b w:val="0"/>
                <w:bCs w:val="0"/>
                <w:sz w:val="22"/>
                <w:lang w:val="es-DO" w:eastAsia="es-DO"/>
              </w:rPr>
              <w:tab/>
            </w:r>
            <w:r w:rsidRPr="00964BFD">
              <w:rPr>
                <w:rStyle w:val="Hipervnculo"/>
              </w:rPr>
              <w:t>Balanced Scorecard 2020</w:t>
            </w:r>
            <w:r>
              <w:rPr>
                <w:webHidden/>
              </w:rPr>
              <w:tab/>
            </w:r>
            <w:r>
              <w:rPr>
                <w:webHidden/>
              </w:rPr>
              <w:fldChar w:fldCharType="begin"/>
            </w:r>
            <w:r>
              <w:rPr>
                <w:webHidden/>
              </w:rPr>
              <w:instrText xml:space="preserve"> PAGEREF _Toc33525689 \h </w:instrText>
            </w:r>
            <w:r>
              <w:rPr>
                <w:webHidden/>
              </w:rPr>
            </w:r>
            <w:r>
              <w:rPr>
                <w:webHidden/>
              </w:rPr>
              <w:fldChar w:fldCharType="separate"/>
            </w:r>
            <w:r w:rsidR="007A038F">
              <w:rPr>
                <w:webHidden/>
              </w:rPr>
              <w:t>13</w:t>
            </w:r>
            <w:r>
              <w:rPr>
                <w:webHidden/>
              </w:rPr>
              <w:fldChar w:fldCharType="end"/>
            </w:r>
          </w:hyperlink>
        </w:p>
        <w:p w14:paraId="42AC3FA9" w14:textId="227E857F" w:rsidR="001A1C63" w:rsidRDefault="001A1C63">
          <w:pPr>
            <w:pStyle w:val="TDC2"/>
            <w:tabs>
              <w:tab w:val="left" w:pos="1540"/>
            </w:tabs>
            <w:rPr>
              <w:rFonts w:asciiTheme="minorHAnsi" w:eastAsiaTheme="minorEastAsia" w:hAnsiTheme="minorHAnsi" w:cstheme="minorBidi"/>
              <w:sz w:val="22"/>
              <w:lang w:val="es-DO" w:eastAsia="es-DO"/>
            </w:rPr>
          </w:pPr>
          <w:hyperlink w:anchor="_Toc33525695" w:history="1">
            <w:r w:rsidRPr="00964BFD">
              <w:rPr>
                <w:rStyle w:val="Hipervnculo"/>
              </w:rPr>
              <w:t>4.1</w:t>
            </w:r>
            <w:r>
              <w:rPr>
                <w:rFonts w:asciiTheme="minorHAnsi" w:eastAsiaTheme="minorEastAsia" w:hAnsiTheme="minorHAnsi" w:cstheme="minorBidi"/>
                <w:sz w:val="22"/>
                <w:lang w:val="es-DO" w:eastAsia="es-DO"/>
              </w:rPr>
              <w:tab/>
            </w:r>
            <w:r w:rsidRPr="00964BFD">
              <w:rPr>
                <w:rStyle w:val="Hipervnculo"/>
              </w:rPr>
              <w:t>Perspectiva Grupo de Interés</w:t>
            </w:r>
            <w:r>
              <w:rPr>
                <w:webHidden/>
              </w:rPr>
              <w:tab/>
            </w:r>
            <w:r>
              <w:rPr>
                <w:webHidden/>
              </w:rPr>
              <w:fldChar w:fldCharType="begin"/>
            </w:r>
            <w:r>
              <w:rPr>
                <w:webHidden/>
              </w:rPr>
              <w:instrText xml:space="preserve"> PAGEREF _Toc33525695 \h </w:instrText>
            </w:r>
            <w:r>
              <w:rPr>
                <w:webHidden/>
              </w:rPr>
            </w:r>
            <w:r>
              <w:rPr>
                <w:webHidden/>
              </w:rPr>
              <w:fldChar w:fldCharType="separate"/>
            </w:r>
            <w:r w:rsidR="007A038F">
              <w:rPr>
                <w:webHidden/>
              </w:rPr>
              <w:t>13</w:t>
            </w:r>
            <w:r>
              <w:rPr>
                <w:webHidden/>
              </w:rPr>
              <w:fldChar w:fldCharType="end"/>
            </w:r>
          </w:hyperlink>
        </w:p>
        <w:p w14:paraId="6512FBED" w14:textId="691C1958" w:rsidR="001A1C63" w:rsidRDefault="001A1C63">
          <w:pPr>
            <w:pStyle w:val="TDC2"/>
            <w:tabs>
              <w:tab w:val="left" w:pos="1540"/>
            </w:tabs>
            <w:rPr>
              <w:rFonts w:asciiTheme="minorHAnsi" w:eastAsiaTheme="minorEastAsia" w:hAnsiTheme="minorHAnsi" w:cstheme="minorBidi"/>
              <w:sz w:val="22"/>
              <w:lang w:val="es-DO" w:eastAsia="es-DO"/>
            </w:rPr>
          </w:pPr>
          <w:hyperlink w:anchor="_Toc33525696" w:history="1">
            <w:r w:rsidRPr="00964BFD">
              <w:rPr>
                <w:rStyle w:val="Hipervnculo"/>
              </w:rPr>
              <w:t>4.2</w:t>
            </w:r>
            <w:r>
              <w:rPr>
                <w:rFonts w:asciiTheme="minorHAnsi" w:eastAsiaTheme="minorEastAsia" w:hAnsiTheme="minorHAnsi" w:cstheme="minorBidi"/>
                <w:sz w:val="22"/>
                <w:lang w:val="es-DO" w:eastAsia="es-DO"/>
              </w:rPr>
              <w:tab/>
            </w:r>
            <w:r w:rsidRPr="00964BFD">
              <w:rPr>
                <w:rStyle w:val="Hipervnculo"/>
              </w:rPr>
              <w:t>Perspectiva Cliente</w:t>
            </w:r>
            <w:r>
              <w:rPr>
                <w:webHidden/>
              </w:rPr>
              <w:tab/>
            </w:r>
            <w:r>
              <w:rPr>
                <w:webHidden/>
              </w:rPr>
              <w:fldChar w:fldCharType="begin"/>
            </w:r>
            <w:r>
              <w:rPr>
                <w:webHidden/>
              </w:rPr>
              <w:instrText xml:space="preserve"> PAGEREF _Toc33525696 \h </w:instrText>
            </w:r>
            <w:r>
              <w:rPr>
                <w:webHidden/>
              </w:rPr>
            </w:r>
            <w:r>
              <w:rPr>
                <w:webHidden/>
              </w:rPr>
              <w:fldChar w:fldCharType="separate"/>
            </w:r>
            <w:r w:rsidR="007A038F">
              <w:rPr>
                <w:webHidden/>
              </w:rPr>
              <w:t>13</w:t>
            </w:r>
            <w:r>
              <w:rPr>
                <w:webHidden/>
              </w:rPr>
              <w:fldChar w:fldCharType="end"/>
            </w:r>
          </w:hyperlink>
        </w:p>
        <w:p w14:paraId="2457A285" w14:textId="4169CF9B" w:rsidR="001A1C63" w:rsidRDefault="001A1C63">
          <w:pPr>
            <w:pStyle w:val="TDC2"/>
            <w:tabs>
              <w:tab w:val="left" w:pos="1540"/>
            </w:tabs>
            <w:rPr>
              <w:rFonts w:asciiTheme="minorHAnsi" w:eastAsiaTheme="minorEastAsia" w:hAnsiTheme="minorHAnsi" w:cstheme="minorBidi"/>
              <w:sz w:val="22"/>
              <w:lang w:val="es-DO" w:eastAsia="es-DO"/>
            </w:rPr>
          </w:pPr>
          <w:hyperlink w:anchor="_Toc33525697" w:history="1">
            <w:r w:rsidRPr="00964BFD">
              <w:rPr>
                <w:rStyle w:val="Hipervnculo"/>
              </w:rPr>
              <w:t>4.3</w:t>
            </w:r>
            <w:r>
              <w:rPr>
                <w:rFonts w:asciiTheme="minorHAnsi" w:eastAsiaTheme="minorEastAsia" w:hAnsiTheme="minorHAnsi" w:cstheme="minorBidi"/>
                <w:sz w:val="22"/>
                <w:lang w:val="es-DO" w:eastAsia="es-DO"/>
              </w:rPr>
              <w:tab/>
            </w:r>
            <w:r w:rsidRPr="00964BFD">
              <w:rPr>
                <w:rStyle w:val="Hipervnculo"/>
              </w:rPr>
              <w:t>Perspectiva Financiera</w:t>
            </w:r>
            <w:r>
              <w:rPr>
                <w:webHidden/>
              </w:rPr>
              <w:tab/>
            </w:r>
            <w:r>
              <w:rPr>
                <w:webHidden/>
              </w:rPr>
              <w:fldChar w:fldCharType="begin"/>
            </w:r>
            <w:r>
              <w:rPr>
                <w:webHidden/>
              </w:rPr>
              <w:instrText xml:space="preserve"> PAGEREF _Toc33525697 \h </w:instrText>
            </w:r>
            <w:r>
              <w:rPr>
                <w:webHidden/>
              </w:rPr>
            </w:r>
            <w:r>
              <w:rPr>
                <w:webHidden/>
              </w:rPr>
              <w:fldChar w:fldCharType="separate"/>
            </w:r>
            <w:r w:rsidR="007A038F">
              <w:rPr>
                <w:webHidden/>
              </w:rPr>
              <w:t>15</w:t>
            </w:r>
            <w:r>
              <w:rPr>
                <w:webHidden/>
              </w:rPr>
              <w:fldChar w:fldCharType="end"/>
            </w:r>
          </w:hyperlink>
        </w:p>
        <w:p w14:paraId="51027F9D" w14:textId="3F4B349D" w:rsidR="001A1C63" w:rsidRDefault="001A1C63">
          <w:pPr>
            <w:pStyle w:val="TDC2"/>
            <w:tabs>
              <w:tab w:val="left" w:pos="1540"/>
            </w:tabs>
            <w:rPr>
              <w:rFonts w:asciiTheme="minorHAnsi" w:eastAsiaTheme="minorEastAsia" w:hAnsiTheme="minorHAnsi" w:cstheme="minorBidi"/>
              <w:sz w:val="22"/>
              <w:lang w:val="es-DO" w:eastAsia="es-DO"/>
            </w:rPr>
          </w:pPr>
          <w:hyperlink w:anchor="_Toc33525698" w:history="1">
            <w:r w:rsidRPr="00964BFD">
              <w:rPr>
                <w:rStyle w:val="Hipervnculo"/>
              </w:rPr>
              <w:t>4.4</w:t>
            </w:r>
            <w:r>
              <w:rPr>
                <w:rFonts w:asciiTheme="minorHAnsi" w:eastAsiaTheme="minorEastAsia" w:hAnsiTheme="minorHAnsi" w:cstheme="minorBidi"/>
                <w:sz w:val="22"/>
                <w:lang w:val="es-DO" w:eastAsia="es-DO"/>
              </w:rPr>
              <w:tab/>
            </w:r>
            <w:r w:rsidRPr="00964BFD">
              <w:rPr>
                <w:rStyle w:val="Hipervnculo"/>
              </w:rPr>
              <w:t>Perspectiva Procesos Internos</w:t>
            </w:r>
            <w:r>
              <w:rPr>
                <w:webHidden/>
              </w:rPr>
              <w:tab/>
            </w:r>
            <w:r>
              <w:rPr>
                <w:webHidden/>
              </w:rPr>
              <w:fldChar w:fldCharType="begin"/>
            </w:r>
            <w:r>
              <w:rPr>
                <w:webHidden/>
              </w:rPr>
              <w:instrText xml:space="preserve"> PAGEREF _Toc33525698 \h </w:instrText>
            </w:r>
            <w:r>
              <w:rPr>
                <w:webHidden/>
              </w:rPr>
            </w:r>
            <w:r>
              <w:rPr>
                <w:webHidden/>
              </w:rPr>
              <w:fldChar w:fldCharType="separate"/>
            </w:r>
            <w:r w:rsidR="007A038F">
              <w:rPr>
                <w:webHidden/>
              </w:rPr>
              <w:t>16</w:t>
            </w:r>
            <w:r>
              <w:rPr>
                <w:webHidden/>
              </w:rPr>
              <w:fldChar w:fldCharType="end"/>
            </w:r>
          </w:hyperlink>
        </w:p>
        <w:p w14:paraId="67E685D2" w14:textId="5E3AF7E5" w:rsidR="001A1C63" w:rsidRDefault="001A1C63">
          <w:pPr>
            <w:pStyle w:val="TDC2"/>
            <w:tabs>
              <w:tab w:val="left" w:pos="1540"/>
            </w:tabs>
            <w:rPr>
              <w:rFonts w:asciiTheme="minorHAnsi" w:eastAsiaTheme="minorEastAsia" w:hAnsiTheme="minorHAnsi" w:cstheme="minorBidi"/>
              <w:sz w:val="22"/>
              <w:lang w:val="es-DO" w:eastAsia="es-DO"/>
            </w:rPr>
          </w:pPr>
          <w:hyperlink w:anchor="_Toc33525699" w:history="1">
            <w:r w:rsidRPr="00964BFD">
              <w:rPr>
                <w:rStyle w:val="Hipervnculo"/>
              </w:rPr>
              <w:t>4.5</w:t>
            </w:r>
            <w:r>
              <w:rPr>
                <w:rFonts w:asciiTheme="minorHAnsi" w:eastAsiaTheme="minorEastAsia" w:hAnsiTheme="minorHAnsi" w:cstheme="minorBidi"/>
                <w:sz w:val="22"/>
                <w:lang w:val="es-DO" w:eastAsia="es-DO"/>
              </w:rPr>
              <w:tab/>
            </w:r>
            <w:r w:rsidRPr="00964BFD">
              <w:rPr>
                <w:rStyle w:val="Hipervnculo"/>
              </w:rPr>
              <w:t>Perspectiva Crecimiento y Aprendizaje</w:t>
            </w:r>
            <w:r>
              <w:rPr>
                <w:webHidden/>
              </w:rPr>
              <w:tab/>
            </w:r>
            <w:r>
              <w:rPr>
                <w:webHidden/>
              </w:rPr>
              <w:fldChar w:fldCharType="begin"/>
            </w:r>
            <w:r>
              <w:rPr>
                <w:webHidden/>
              </w:rPr>
              <w:instrText xml:space="preserve"> PAGEREF _Toc33525699 \h </w:instrText>
            </w:r>
            <w:r>
              <w:rPr>
                <w:webHidden/>
              </w:rPr>
            </w:r>
            <w:r>
              <w:rPr>
                <w:webHidden/>
              </w:rPr>
              <w:fldChar w:fldCharType="separate"/>
            </w:r>
            <w:r w:rsidR="007A038F">
              <w:rPr>
                <w:webHidden/>
              </w:rPr>
              <w:t>24</w:t>
            </w:r>
            <w:r>
              <w:rPr>
                <w:webHidden/>
              </w:rPr>
              <w:fldChar w:fldCharType="end"/>
            </w:r>
          </w:hyperlink>
        </w:p>
        <w:p w14:paraId="5363A01B" w14:textId="4394D113" w:rsidR="00056C8D" w:rsidRPr="0091038F" w:rsidRDefault="00920CB6" w:rsidP="00920CB6">
          <w:pPr>
            <w:pStyle w:val="TDC1"/>
          </w:pPr>
          <w:r>
            <w:rPr>
              <w:lang w:val="es-DO"/>
            </w:rPr>
            <w:fldChar w:fldCharType="end"/>
          </w:r>
        </w:p>
      </w:sdtContent>
    </w:sdt>
    <w:p w14:paraId="3E83D7CC" w14:textId="77777777" w:rsidR="007022D8" w:rsidRPr="0091038F" w:rsidRDefault="007022D8">
      <w:pPr>
        <w:rPr>
          <w:rFonts w:ascii="Arial" w:hAnsi="Arial" w:cs="Arial"/>
          <w:b/>
          <w:bCs/>
          <w:sz w:val="28"/>
          <w:szCs w:val="40"/>
        </w:rPr>
        <w:sectPr w:rsidR="007022D8" w:rsidRPr="0091038F" w:rsidSect="0042087E">
          <w:headerReference w:type="even" r:id="rId15"/>
          <w:headerReference w:type="default" r:id="rId16"/>
          <w:footerReference w:type="default" r:id="rId17"/>
          <w:headerReference w:type="first" r:id="rId18"/>
          <w:footerReference w:type="first" r:id="rId19"/>
          <w:type w:val="continuous"/>
          <w:pgSz w:w="12240" w:h="15840" w:code="1"/>
          <w:pgMar w:top="1276" w:right="1183" w:bottom="1276" w:left="1440" w:header="709" w:footer="1440" w:gutter="0"/>
          <w:pgNumType w:start="1"/>
          <w:cols w:space="720"/>
          <w:noEndnote/>
          <w:titlePg/>
          <w:docGrid w:linePitch="299"/>
        </w:sectPr>
      </w:pPr>
    </w:p>
    <w:p w14:paraId="6B57B591" w14:textId="427F65FF" w:rsidR="00D61F4D" w:rsidRPr="0091038F" w:rsidRDefault="004D1D73">
      <w:pPr>
        <w:rPr>
          <w:rFonts w:ascii="Arial" w:hAnsi="Arial" w:cs="Arial"/>
          <w:b/>
          <w:bCs/>
          <w:sz w:val="28"/>
          <w:szCs w:val="40"/>
        </w:rPr>
        <w:sectPr w:rsidR="00D61F4D" w:rsidRPr="0091038F" w:rsidSect="00CD7BCC">
          <w:headerReference w:type="even" r:id="rId20"/>
          <w:headerReference w:type="default" r:id="rId21"/>
          <w:headerReference w:type="first" r:id="rId22"/>
          <w:pgSz w:w="12240" w:h="15840" w:code="1"/>
          <w:pgMar w:top="1276" w:right="1183" w:bottom="1276" w:left="1440" w:header="709" w:footer="1440" w:gutter="0"/>
          <w:cols w:space="720"/>
          <w:noEndnote/>
          <w:titlePg/>
          <w:docGrid w:linePitch="299"/>
        </w:sectPr>
      </w:pPr>
      <w:r w:rsidRPr="0091038F">
        <w:rPr>
          <w:rFonts w:ascii="Arial" w:hAnsi="Arial" w:cs="Arial"/>
          <w:b/>
          <w:bCs/>
          <w:noProof/>
          <w:sz w:val="28"/>
          <w:szCs w:val="40"/>
          <w:lang w:eastAsia="es-DO"/>
        </w:rPr>
        <mc:AlternateContent>
          <mc:Choice Requires="wps">
            <w:drawing>
              <wp:anchor distT="0" distB="0" distL="114300" distR="114300" simplePos="0" relativeHeight="251655168" behindDoc="0" locked="0" layoutInCell="1" allowOverlap="1" wp14:anchorId="2C78AF45" wp14:editId="31A4F277">
                <wp:simplePos x="0" y="0"/>
                <wp:positionH relativeFrom="page">
                  <wp:align>left</wp:align>
                </wp:positionH>
                <wp:positionV relativeFrom="paragraph">
                  <wp:posOffset>4059452</wp:posOffset>
                </wp:positionV>
                <wp:extent cx="7761605" cy="829340"/>
                <wp:effectExtent l="0" t="0" r="0" b="8890"/>
                <wp:wrapNone/>
                <wp:docPr id="38" name="Rectángulo 38"/>
                <wp:cNvGraphicFramePr/>
                <a:graphic xmlns:a="http://schemas.openxmlformats.org/drawingml/2006/main">
                  <a:graphicData uri="http://schemas.microsoft.com/office/word/2010/wordprocessingShape">
                    <wps:wsp>
                      <wps:cNvSpPr/>
                      <wps:spPr>
                        <a:xfrm>
                          <a:off x="0" y="0"/>
                          <a:ext cx="7761605" cy="8293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23CB5" w14:textId="7A468B41" w:rsidR="00335ADE" w:rsidRPr="00FB62E5" w:rsidRDefault="00335ADE" w:rsidP="00B903C7">
                            <w:pPr>
                              <w:shd w:val="clear" w:color="auto" w:fill="70AD47" w:themeFill="accent6"/>
                              <w:jc w:val="center"/>
                              <w:rPr>
                                <w:rFonts w:asciiTheme="majorHAnsi" w:hAnsiTheme="majorHAnsi"/>
                                <w:b/>
                                <w:color w:val="FFFFFF" w:themeColor="background1"/>
                                <w:sz w:val="96"/>
                              </w:rPr>
                            </w:pPr>
                            <w:r w:rsidRPr="00FB62E5">
                              <w:rPr>
                                <w:rFonts w:asciiTheme="majorHAnsi" w:hAnsiTheme="majorHAnsi"/>
                                <w:b/>
                                <w:color w:val="FFFFFF" w:themeColor="background1"/>
                                <w:sz w:val="96"/>
                              </w:rPr>
                              <w:t>LA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78AF45" id="Rectángulo 38" o:spid="_x0000_s1026" style="position:absolute;margin-left:0;margin-top:319.65pt;width:611.15pt;height:65.3pt;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" fillcolor="#70ad47 [3209]" stroked="f" strokeweight="1pt">
                <v:textbox>
                  <w:txbxContent>
                    <w:p w14:paraId="1D823CB5" w14:textId="7A468B41" w:rsidR="00335ADE" w:rsidRPr="00FB62E5" w:rsidRDefault="00335ADE" w:rsidP="00B903C7">
                      <w:pPr>
                        <w:shd w:val="clear" w:color="auto" w:fill="70AD47" w:themeFill="accent6"/>
                        <w:jc w:val="center"/>
                        <w:rPr>
                          <w:rFonts w:asciiTheme="majorHAnsi" w:hAnsiTheme="majorHAnsi"/>
                          <w:b/>
                          <w:color w:val="FFFFFF" w:themeColor="background1"/>
                          <w:sz w:val="96"/>
                        </w:rPr>
                      </w:pPr>
                      <w:r w:rsidRPr="00FB62E5">
                        <w:rPr>
                          <w:rFonts w:asciiTheme="majorHAnsi" w:hAnsiTheme="majorHAnsi"/>
                          <w:b/>
                          <w:color w:val="FFFFFF" w:themeColor="background1"/>
                          <w:sz w:val="96"/>
                        </w:rPr>
                        <w:t>LA EMPRESA</w:t>
                      </w:r>
                    </w:p>
                  </w:txbxContent>
                </v:textbox>
                <w10:wrap anchorx="page"/>
              </v:rect>
            </w:pict>
          </mc:Fallback>
        </mc:AlternateContent>
      </w:r>
      <w:r w:rsidR="005B29AD" w:rsidRPr="0091038F">
        <w:rPr>
          <w:rFonts w:ascii="Arial" w:hAnsi="Arial" w:cs="Arial"/>
          <w:b/>
          <w:bCs/>
          <w:sz w:val="28"/>
          <w:szCs w:val="40"/>
        </w:rPr>
        <w:br w:type="page"/>
      </w:r>
    </w:p>
    <w:p w14:paraId="4EEF7675" w14:textId="77777777" w:rsidR="004D1D73" w:rsidRPr="0091038F" w:rsidRDefault="004D1D73" w:rsidP="004D1D73">
      <w:pPr>
        <w:rPr>
          <w:rFonts w:ascii="Arial" w:hAnsi="Arial" w:cs="Arial"/>
          <w:b/>
          <w:bCs/>
          <w:sz w:val="28"/>
          <w:szCs w:val="40"/>
        </w:rPr>
        <w:sectPr w:rsidR="004D1D73" w:rsidRPr="0091038F" w:rsidSect="004D1D73">
          <w:headerReference w:type="even" r:id="rId23"/>
          <w:headerReference w:type="default" r:id="rId24"/>
          <w:headerReference w:type="first" r:id="rId25"/>
          <w:type w:val="continuous"/>
          <w:pgSz w:w="12240" w:h="15840" w:code="1"/>
          <w:pgMar w:top="1276" w:right="1183" w:bottom="1276" w:left="1440" w:header="709" w:footer="1440" w:gutter="0"/>
          <w:cols w:space="720"/>
          <w:noEndnote/>
          <w:titlePg/>
          <w:docGrid w:linePitch="299"/>
        </w:sectPr>
      </w:pPr>
    </w:p>
    <w:p w14:paraId="53A03D0C" w14:textId="77777777" w:rsidR="004D1D73" w:rsidRPr="0091038F" w:rsidRDefault="004D1D73" w:rsidP="004D1D73">
      <w:pPr>
        <w:pStyle w:val="Ttulo1"/>
      </w:pPr>
      <w:bookmarkStart w:id="1" w:name="_Toc506825948"/>
      <w:bookmarkStart w:id="2" w:name="_Toc33525678"/>
      <w:r w:rsidRPr="0091038F">
        <w:t>Descripción general de la empresa</w:t>
      </w:r>
      <w:bookmarkEnd w:id="1"/>
      <w:bookmarkEnd w:id="2"/>
    </w:p>
    <w:p w14:paraId="4552C755" w14:textId="77777777" w:rsidR="004D1D73" w:rsidRPr="0091038F" w:rsidRDefault="004D1D73" w:rsidP="004D1D73">
      <w:pPr>
        <w:ind w:firstLine="360"/>
        <w:rPr>
          <w:rFonts w:ascii="Arial" w:hAnsi="Arial" w:cs="Arial"/>
          <w:sz w:val="24"/>
        </w:rPr>
      </w:pPr>
    </w:p>
    <w:p w14:paraId="13B5D6C8" w14:textId="77777777" w:rsidR="004D1D73" w:rsidRDefault="004D1D73" w:rsidP="004D1D73">
      <w:pPr>
        <w:pStyle w:val="Ttulo2"/>
      </w:pPr>
      <w:r>
        <w:t xml:space="preserve"> </w:t>
      </w:r>
      <w:bookmarkStart w:id="3" w:name="_Toc506825949"/>
      <w:bookmarkStart w:id="4" w:name="_Toc33525679"/>
      <w:r w:rsidRPr="0091038F">
        <w:t>Presentación</w:t>
      </w:r>
      <w:bookmarkEnd w:id="3"/>
      <w:bookmarkEnd w:id="4"/>
    </w:p>
    <w:p w14:paraId="41FD7466" w14:textId="77777777" w:rsidR="004D1D73" w:rsidRPr="009C5837" w:rsidRDefault="004D1D73" w:rsidP="004D1D73"/>
    <w:p w14:paraId="33673A4F" w14:textId="77777777" w:rsidR="004D1D73" w:rsidRPr="00434B2D" w:rsidRDefault="004D1D73" w:rsidP="004D1D73">
      <w:pPr>
        <w:spacing w:after="0" w:line="360" w:lineRule="auto"/>
        <w:ind w:left="360"/>
        <w:jc w:val="both"/>
        <w:rPr>
          <w:rFonts w:ascii="Arial" w:hAnsi="Arial" w:cs="Arial"/>
          <w:sz w:val="24"/>
          <w:szCs w:val="24"/>
        </w:rPr>
      </w:pPr>
      <w:r w:rsidRPr="00434B2D">
        <w:rPr>
          <w:rFonts w:ascii="Arial" w:hAnsi="Arial" w:cs="Arial"/>
          <w:sz w:val="24"/>
          <w:szCs w:val="24"/>
        </w:rPr>
        <w:t>La Empresa de Transmisión Eléctrica Dominicana (ETED): compañí</w:t>
      </w:r>
      <w:r w:rsidRPr="00434B2D">
        <w:rPr>
          <w:rFonts w:ascii="Arial" w:hAnsi="Arial" w:cs="Arial"/>
          <w:sz w:val="24"/>
          <w:szCs w:val="24"/>
        </w:rPr>
        <w:softHyphen/>
        <w:t>a eléctrica estatal cuyo objetivo es operar el Sistema Eléctrico Nacional Interconectado (SENI) para proveer servicios de transporte de energí</w:t>
      </w:r>
      <w:r w:rsidRPr="00434B2D">
        <w:rPr>
          <w:rFonts w:ascii="Arial" w:hAnsi="Arial" w:cs="Arial"/>
          <w:sz w:val="24"/>
          <w:szCs w:val="24"/>
        </w:rPr>
        <w:softHyphen/>
        <w:t>a eléctrica en alta tensión en todo el territorio nacional.</w:t>
      </w:r>
    </w:p>
    <w:p w14:paraId="1A34A698" w14:textId="77777777" w:rsidR="004D1D73" w:rsidRPr="00434B2D" w:rsidRDefault="004D1D73" w:rsidP="004D1D73">
      <w:pPr>
        <w:spacing w:after="0" w:line="360" w:lineRule="auto"/>
        <w:ind w:left="360"/>
        <w:jc w:val="both"/>
        <w:rPr>
          <w:rFonts w:ascii="Arial" w:hAnsi="Arial" w:cs="Arial"/>
          <w:sz w:val="24"/>
          <w:szCs w:val="24"/>
        </w:rPr>
      </w:pPr>
    </w:p>
    <w:p w14:paraId="70E7CA0A" w14:textId="77777777" w:rsidR="004D1D73" w:rsidRPr="00434B2D" w:rsidRDefault="004D1D73" w:rsidP="004D1D73">
      <w:pPr>
        <w:spacing w:line="360" w:lineRule="auto"/>
        <w:ind w:left="360"/>
        <w:jc w:val="both"/>
        <w:rPr>
          <w:rFonts w:ascii="Arial" w:hAnsi="Arial" w:cs="Arial"/>
          <w:sz w:val="24"/>
          <w:szCs w:val="24"/>
        </w:rPr>
      </w:pPr>
      <w:r w:rsidRPr="00434B2D">
        <w:rPr>
          <w:rFonts w:ascii="Arial" w:hAnsi="Arial" w:cs="Arial"/>
          <w:sz w:val="24"/>
          <w:szCs w:val="24"/>
        </w:rPr>
        <w:t xml:space="preserve">ETED, es una Empresa descentralizada propiedad del Estado Dominicano que surge a partir de la segmentación del sector eléctrico, producto de la capitalización de la Corporación Dominicana de Electricidad mediante la Ley General de Reforma de la Empresa Pública No. 141-97 de fecha 24 de junio del año 1997, teniendo su marco legal en la Ley General de Electricidad No. 125-01 de fecha 26 de julio del año 2001, que regula todos los aspectos relativos a la producción, transmisión, distribución y comercialización de </w:t>
      </w:r>
      <w:r>
        <w:rPr>
          <w:rFonts w:ascii="Arial" w:hAnsi="Arial" w:cs="Arial"/>
          <w:sz w:val="24"/>
          <w:szCs w:val="24"/>
        </w:rPr>
        <w:t>la energí</w:t>
      </w:r>
      <w:r>
        <w:rPr>
          <w:rFonts w:ascii="Arial" w:hAnsi="Arial" w:cs="Arial"/>
          <w:sz w:val="24"/>
          <w:szCs w:val="24"/>
        </w:rPr>
        <w:softHyphen/>
        <w:t>a eléctrica en la Repú</w:t>
      </w:r>
      <w:r w:rsidRPr="00434B2D">
        <w:rPr>
          <w:rFonts w:ascii="Arial" w:hAnsi="Arial" w:cs="Arial"/>
          <w:sz w:val="24"/>
          <w:szCs w:val="24"/>
        </w:rPr>
        <w:t>blica Dominicana.</w:t>
      </w:r>
    </w:p>
    <w:p w14:paraId="073EE403" w14:textId="13396BDC" w:rsidR="004D1D73" w:rsidRPr="00434B2D" w:rsidRDefault="004D1D73" w:rsidP="004D1D73">
      <w:pPr>
        <w:spacing w:line="360" w:lineRule="auto"/>
        <w:ind w:left="360"/>
        <w:jc w:val="both"/>
        <w:rPr>
          <w:rFonts w:ascii="Arial" w:hAnsi="Arial" w:cs="Arial"/>
          <w:sz w:val="24"/>
          <w:szCs w:val="24"/>
        </w:rPr>
      </w:pPr>
      <w:r w:rsidRPr="00434B2D">
        <w:rPr>
          <w:rFonts w:ascii="Arial" w:hAnsi="Arial" w:cs="Arial"/>
          <w:sz w:val="24"/>
          <w:szCs w:val="24"/>
        </w:rPr>
        <w:t>A estos fines, el Poder Ejecutivo mediante el decreto No. 629-07 de fecha 2 de noviembre del año 2007, crea con fecha de efectividad a partir del primero de enero del 2008, la Empresa de Transmisión Eléctrica Dominicana (ETED) con autonomí</w:t>
      </w:r>
      <w:r w:rsidRPr="00434B2D">
        <w:rPr>
          <w:rFonts w:ascii="Arial" w:hAnsi="Arial" w:cs="Arial"/>
          <w:sz w:val="24"/>
          <w:szCs w:val="24"/>
        </w:rPr>
        <w:softHyphen/>
        <w:t>a presupuestaria y personerí</w:t>
      </w:r>
      <w:r w:rsidRPr="00434B2D">
        <w:rPr>
          <w:rFonts w:ascii="Arial" w:hAnsi="Arial" w:cs="Arial"/>
          <w:sz w:val="24"/>
          <w:szCs w:val="24"/>
        </w:rPr>
        <w:softHyphen/>
        <w:t>a jurí</w:t>
      </w:r>
      <w:r w:rsidRPr="00434B2D">
        <w:rPr>
          <w:rFonts w:ascii="Arial" w:hAnsi="Arial" w:cs="Arial"/>
          <w:sz w:val="24"/>
          <w:szCs w:val="24"/>
        </w:rPr>
        <w:softHyphen/>
        <w:t>dica propia, según lo establece la Ley General de Electricidad, cuya responsabilidad es la operación, mantenimiento y administración de todas las redes de alta tensión, subestaciones, equipos, maquinarias, sistemas de transmisión de electricidad, bienes muebles e inmuebles transferidos desde la CDE</w:t>
      </w:r>
      <w:r>
        <w:rPr>
          <w:rFonts w:ascii="Arial" w:hAnsi="Arial" w:cs="Arial"/>
          <w:sz w:val="24"/>
          <w:szCs w:val="24"/>
        </w:rPr>
        <w:t>EE</w:t>
      </w:r>
      <w:r w:rsidRPr="00434B2D">
        <w:rPr>
          <w:rFonts w:ascii="Arial" w:hAnsi="Arial" w:cs="Arial"/>
          <w:sz w:val="24"/>
          <w:szCs w:val="24"/>
        </w:rPr>
        <w:t>.</w:t>
      </w:r>
    </w:p>
    <w:p w14:paraId="1D92DABB" w14:textId="77777777" w:rsidR="004D1D73" w:rsidRPr="0091038F" w:rsidRDefault="004D1D73" w:rsidP="004D1D73">
      <w:pPr>
        <w:pStyle w:val="Ttulo2"/>
      </w:pPr>
      <w:r>
        <w:t xml:space="preserve"> </w:t>
      </w:r>
      <w:bookmarkStart w:id="5" w:name="_Toc506825950"/>
      <w:bookmarkStart w:id="6" w:name="_Toc33525680"/>
      <w:r w:rsidRPr="0091038F">
        <w:t>Filosofía corporativa</w:t>
      </w:r>
      <w:bookmarkEnd w:id="5"/>
      <w:bookmarkEnd w:id="6"/>
    </w:p>
    <w:p w14:paraId="25DDEAA9" w14:textId="77777777" w:rsidR="004D1D73" w:rsidRPr="00C16EC1" w:rsidRDefault="004D1D73" w:rsidP="004D1D73">
      <w:pPr>
        <w:ind w:left="360"/>
        <w:rPr>
          <w:szCs w:val="24"/>
        </w:rPr>
      </w:pPr>
    </w:p>
    <w:p w14:paraId="4D802E1C" w14:textId="77777777" w:rsidR="004D1D73" w:rsidRPr="00C16EC1" w:rsidRDefault="004D1D73" w:rsidP="004D1D73">
      <w:pPr>
        <w:ind w:left="360"/>
        <w:rPr>
          <w:szCs w:val="24"/>
        </w:rPr>
      </w:pPr>
      <w:r w:rsidRPr="0034482E">
        <w:rPr>
          <w:rFonts w:ascii="Arial" w:hAnsi="Arial" w:cs="Arial"/>
          <w:b/>
          <w:sz w:val="24"/>
          <w:szCs w:val="24"/>
        </w:rPr>
        <w:t>Misión</w:t>
      </w:r>
    </w:p>
    <w:p w14:paraId="4975C469" w14:textId="44932DC3" w:rsidR="004D1D73" w:rsidRDefault="004D1D73" w:rsidP="00A518EF">
      <w:pPr>
        <w:spacing w:line="360" w:lineRule="auto"/>
        <w:ind w:left="360"/>
        <w:rPr>
          <w:rFonts w:ascii="Arial" w:hAnsi="Arial" w:cs="Arial"/>
          <w:sz w:val="24"/>
          <w:szCs w:val="24"/>
        </w:rPr>
      </w:pPr>
      <w:r w:rsidRPr="0034482E">
        <w:rPr>
          <w:rFonts w:ascii="Arial" w:hAnsi="Arial" w:cs="Arial"/>
          <w:sz w:val="24"/>
          <w:szCs w:val="24"/>
        </w:rPr>
        <w:t>“Proveer servicios de transporte de energía eléctrica y otros servicios relacionados, a nivel nacional, con eficiencia, calidad, seguridad y en armonía con la comunidad, el medio ambiente y los recursos naturales”</w:t>
      </w:r>
      <w:r>
        <w:rPr>
          <w:rFonts w:ascii="Arial" w:hAnsi="Arial" w:cs="Arial"/>
          <w:sz w:val="24"/>
          <w:szCs w:val="24"/>
        </w:rPr>
        <w:t>.</w:t>
      </w:r>
    </w:p>
    <w:p w14:paraId="5D4F6EF9" w14:textId="77777777" w:rsidR="004D1D73" w:rsidRPr="00C16EC1" w:rsidRDefault="004D1D73" w:rsidP="004D1D73">
      <w:pPr>
        <w:ind w:left="360"/>
        <w:rPr>
          <w:szCs w:val="24"/>
        </w:rPr>
      </w:pPr>
    </w:p>
    <w:p w14:paraId="45FCBAA0" w14:textId="77777777" w:rsidR="004D1D73" w:rsidRPr="00C16EC1" w:rsidRDefault="004D1D73" w:rsidP="004D1D73">
      <w:pPr>
        <w:ind w:left="360"/>
        <w:rPr>
          <w:szCs w:val="24"/>
        </w:rPr>
      </w:pPr>
      <w:r w:rsidRPr="0034482E">
        <w:rPr>
          <w:rFonts w:ascii="Arial" w:hAnsi="Arial" w:cs="Arial"/>
          <w:b/>
          <w:sz w:val="24"/>
          <w:szCs w:val="24"/>
        </w:rPr>
        <w:t>Visión</w:t>
      </w:r>
    </w:p>
    <w:p w14:paraId="0B9054BC" w14:textId="77777777" w:rsidR="004D1D73" w:rsidRDefault="004D1D73" w:rsidP="004D1D73">
      <w:pPr>
        <w:spacing w:line="360" w:lineRule="auto"/>
        <w:ind w:left="360"/>
        <w:jc w:val="both"/>
        <w:rPr>
          <w:rFonts w:ascii="Arial" w:hAnsi="Arial" w:cs="Arial"/>
          <w:sz w:val="24"/>
          <w:szCs w:val="24"/>
        </w:rPr>
      </w:pPr>
      <w:r w:rsidRPr="0034482E">
        <w:rPr>
          <w:rFonts w:ascii="Arial" w:hAnsi="Arial" w:cs="Arial"/>
          <w:sz w:val="24"/>
          <w:szCs w:val="24"/>
        </w:rPr>
        <w:t>“Ser reconocida como una empresa autosostenible, ágil, innovadora e impulsora del desarrollo nacional.”</w:t>
      </w:r>
    </w:p>
    <w:p w14:paraId="3B0F6426" w14:textId="77777777" w:rsidR="004D1D73" w:rsidRPr="00C14F22" w:rsidRDefault="004D1D73" w:rsidP="004D1D73">
      <w:pPr>
        <w:spacing w:line="360" w:lineRule="auto"/>
        <w:ind w:left="360"/>
        <w:jc w:val="both"/>
        <w:rPr>
          <w:rFonts w:ascii="Arial" w:hAnsi="Arial" w:cs="Arial"/>
          <w:b/>
          <w:sz w:val="24"/>
          <w:szCs w:val="24"/>
        </w:rPr>
      </w:pPr>
      <w:r w:rsidRPr="00C14F22">
        <w:rPr>
          <w:rFonts w:ascii="Arial" w:hAnsi="Arial" w:cs="Arial"/>
          <w:b/>
          <w:sz w:val="24"/>
          <w:szCs w:val="24"/>
        </w:rPr>
        <w:t>Destino</w:t>
      </w:r>
    </w:p>
    <w:p w14:paraId="5881D3F4" w14:textId="608C206C" w:rsidR="004D1D73" w:rsidRPr="00C14F22" w:rsidRDefault="004D1D73" w:rsidP="004D1D73">
      <w:pPr>
        <w:spacing w:line="360" w:lineRule="auto"/>
        <w:ind w:firstLine="360"/>
        <w:rPr>
          <w:rFonts w:ascii="Arial" w:hAnsi="Arial" w:cs="Arial"/>
          <w:sz w:val="24"/>
          <w:szCs w:val="24"/>
        </w:rPr>
      </w:pPr>
      <w:r>
        <w:rPr>
          <w:rFonts w:ascii="Arial" w:hAnsi="Arial" w:cs="Arial"/>
          <w:sz w:val="24"/>
          <w:szCs w:val="24"/>
        </w:rPr>
        <w:t>”</w:t>
      </w:r>
      <w:r w:rsidRPr="00C14F22">
        <w:rPr>
          <w:rFonts w:ascii="Arial" w:hAnsi="Arial" w:cs="Arial"/>
          <w:sz w:val="24"/>
          <w:szCs w:val="24"/>
        </w:rPr>
        <w:t xml:space="preserve"> Estar dentro de las mejores cinco empresas de la Región CIER”.</w:t>
      </w:r>
    </w:p>
    <w:p w14:paraId="07AD22CB" w14:textId="77777777" w:rsidR="004D1D73" w:rsidRPr="0091038F" w:rsidRDefault="004D1D73" w:rsidP="004D1D73">
      <w:pPr>
        <w:ind w:firstLine="432"/>
        <w:rPr>
          <w:rFonts w:ascii="Arial" w:hAnsi="Arial" w:cs="Arial"/>
          <w:b/>
          <w:sz w:val="24"/>
        </w:rPr>
      </w:pPr>
      <w:r w:rsidRPr="0091038F">
        <w:rPr>
          <w:rFonts w:ascii="Arial" w:hAnsi="Arial" w:cs="Arial"/>
          <w:b/>
          <w:sz w:val="24"/>
        </w:rPr>
        <w:t>Valores</w:t>
      </w:r>
    </w:p>
    <w:p w14:paraId="181C6F7C" w14:textId="77777777" w:rsidR="004D1D73" w:rsidRPr="0034482E" w:rsidRDefault="004D1D73" w:rsidP="004D1D73">
      <w:pPr>
        <w:pStyle w:val="Prrafodelista"/>
        <w:numPr>
          <w:ilvl w:val="0"/>
          <w:numId w:val="43"/>
        </w:numPr>
        <w:spacing w:line="360" w:lineRule="auto"/>
        <w:jc w:val="both"/>
        <w:rPr>
          <w:rFonts w:ascii="Arial" w:hAnsi="Arial" w:cs="Arial"/>
          <w:sz w:val="24"/>
        </w:rPr>
      </w:pPr>
      <w:r w:rsidRPr="0034482E">
        <w:rPr>
          <w:rFonts w:ascii="Arial" w:hAnsi="Arial" w:cs="Arial"/>
          <w:b/>
          <w:sz w:val="24"/>
        </w:rPr>
        <w:t>Calidad:</w:t>
      </w:r>
      <w:r w:rsidRPr="0034482E">
        <w:rPr>
          <w:rFonts w:ascii="Arial" w:hAnsi="Arial" w:cs="Arial"/>
          <w:sz w:val="24"/>
        </w:rPr>
        <w:t> Nos esforzamos en suministrar un servicio que satisfaga las expectativas y requerimientos de nuestros clientes internos y externos.</w:t>
      </w:r>
    </w:p>
    <w:p w14:paraId="15EDA232" w14:textId="77777777" w:rsidR="004D1D73" w:rsidRPr="0034482E" w:rsidRDefault="004D1D73" w:rsidP="004D1D73">
      <w:pPr>
        <w:pStyle w:val="Prrafodelista"/>
        <w:numPr>
          <w:ilvl w:val="0"/>
          <w:numId w:val="43"/>
        </w:numPr>
        <w:spacing w:line="360" w:lineRule="auto"/>
        <w:jc w:val="both"/>
        <w:rPr>
          <w:rFonts w:ascii="Arial" w:hAnsi="Arial" w:cs="Arial"/>
          <w:sz w:val="24"/>
        </w:rPr>
      </w:pPr>
      <w:r w:rsidRPr="0034482E">
        <w:rPr>
          <w:rFonts w:ascii="Arial" w:hAnsi="Arial" w:cs="Arial"/>
          <w:b/>
          <w:sz w:val="24"/>
        </w:rPr>
        <w:t>Seguridad:</w:t>
      </w:r>
      <w:r w:rsidRPr="0034482E">
        <w:rPr>
          <w:rFonts w:ascii="Arial" w:hAnsi="Arial" w:cs="Arial"/>
          <w:sz w:val="24"/>
        </w:rPr>
        <w:t xml:space="preserve"> Protegemos la salud y el bienestar de nuestros empleados a través de la prevención y la mitigación de los riesgos asociados. </w:t>
      </w:r>
    </w:p>
    <w:p w14:paraId="587409D7" w14:textId="77777777" w:rsidR="004D1D73" w:rsidRPr="0034482E" w:rsidRDefault="004D1D73" w:rsidP="004D1D73">
      <w:pPr>
        <w:pStyle w:val="Prrafodelista"/>
        <w:numPr>
          <w:ilvl w:val="0"/>
          <w:numId w:val="43"/>
        </w:numPr>
        <w:spacing w:line="360" w:lineRule="auto"/>
        <w:jc w:val="both"/>
        <w:rPr>
          <w:rFonts w:ascii="Arial" w:hAnsi="Arial" w:cs="Arial"/>
          <w:sz w:val="24"/>
        </w:rPr>
      </w:pPr>
      <w:r w:rsidRPr="0034482E">
        <w:rPr>
          <w:rFonts w:ascii="Arial" w:hAnsi="Arial" w:cs="Arial"/>
          <w:b/>
          <w:sz w:val="24"/>
        </w:rPr>
        <w:t>Compromiso:</w:t>
      </w:r>
      <w:r w:rsidRPr="0034482E">
        <w:rPr>
          <w:rFonts w:ascii="Arial" w:hAnsi="Arial" w:cs="Arial"/>
          <w:sz w:val="24"/>
        </w:rPr>
        <w:t xml:space="preserve"> Cumplimos con las promesas y obligaciones contraídas con nuestros clientes, empleados, suplidores, organismos reguladores y comunidades. </w:t>
      </w:r>
    </w:p>
    <w:p w14:paraId="76AA675A" w14:textId="77777777" w:rsidR="004D1D73" w:rsidRPr="0034482E" w:rsidRDefault="004D1D73" w:rsidP="004D1D73">
      <w:pPr>
        <w:pStyle w:val="Prrafodelista"/>
        <w:numPr>
          <w:ilvl w:val="0"/>
          <w:numId w:val="43"/>
        </w:numPr>
        <w:spacing w:line="360" w:lineRule="auto"/>
        <w:jc w:val="both"/>
        <w:rPr>
          <w:rFonts w:ascii="Arial" w:hAnsi="Arial" w:cs="Arial"/>
          <w:sz w:val="24"/>
        </w:rPr>
      </w:pPr>
      <w:r w:rsidRPr="0034482E">
        <w:rPr>
          <w:rFonts w:ascii="Arial" w:hAnsi="Arial" w:cs="Arial"/>
          <w:b/>
          <w:sz w:val="24"/>
        </w:rPr>
        <w:t>Integridad:</w:t>
      </w:r>
      <w:r>
        <w:rPr>
          <w:rFonts w:ascii="Arial" w:hAnsi="Arial" w:cs="Arial"/>
          <w:sz w:val="24"/>
        </w:rPr>
        <w:t xml:space="preserve"> D</w:t>
      </w:r>
      <w:r w:rsidRPr="0034482E">
        <w:rPr>
          <w:rFonts w:ascii="Arial" w:hAnsi="Arial" w:cs="Arial"/>
          <w:sz w:val="24"/>
        </w:rPr>
        <w:t>efendemos lo que nos parece correcto, nuestras palabras se corresponden con nuestras acciones y vivimos de acuerdo con los más altos estándares de conducta. Actuamos con equidad, honestidad y transparencia.</w:t>
      </w:r>
    </w:p>
    <w:p w14:paraId="024BD745" w14:textId="77777777" w:rsidR="004D1D73" w:rsidRPr="0034482E" w:rsidRDefault="004D1D73" w:rsidP="004D1D73">
      <w:pPr>
        <w:pStyle w:val="Prrafodelista"/>
        <w:numPr>
          <w:ilvl w:val="0"/>
          <w:numId w:val="43"/>
        </w:numPr>
        <w:spacing w:line="360" w:lineRule="auto"/>
        <w:jc w:val="both"/>
        <w:rPr>
          <w:rFonts w:ascii="Arial" w:hAnsi="Arial" w:cs="Arial"/>
          <w:sz w:val="24"/>
        </w:rPr>
      </w:pPr>
      <w:r w:rsidRPr="0034482E">
        <w:rPr>
          <w:rFonts w:ascii="Arial" w:hAnsi="Arial" w:cs="Arial"/>
          <w:b/>
          <w:sz w:val="24"/>
        </w:rPr>
        <w:t>Trabajo en Equipo:</w:t>
      </w:r>
      <w:r w:rsidRPr="0034482E">
        <w:rPr>
          <w:rFonts w:ascii="Arial" w:hAnsi="Arial" w:cs="Arial"/>
          <w:sz w:val="24"/>
        </w:rPr>
        <w:t xml:space="preserve"> Estimulamos las alianzas entre los individuos y los departamentos para lograr los objetivos de forma que la empresa opere a su máximo potencial. Reconocemos que como equipo podemos tener mejores logros que cualquier persona individual. </w:t>
      </w:r>
    </w:p>
    <w:p w14:paraId="328E1103" w14:textId="77777777" w:rsidR="004D1D73" w:rsidRPr="0034482E" w:rsidRDefault="004D1D73" w:rsidP="004D1D73">
      <w:pPr>
        <w:pStyle w:val="Prrafodelista"/>
        <w:numPr>
          <w:ilvl w:val="0"/>
          <w:numId w:val="43"/>
        </w:numPr>
        <w:spacing w:line="360" w:lineRule="auto"/>
        <w:jc w:val="both"/>
        <w:rPr>
          <w:rFonts w:ascii="Arial" w:hAnsi="Arial" w:cs="Arial"/>
          <w:sz w:val="24"/>
        </w:rPr>
      </w:pPr>
      <w:r w:rsidRPr="0034482E">
        <w:rPr>
          <w:rFonts w:ascii="Arial" w:hAnsi="Arial" w:cs="Arial"/>
          <w:b/>
          <w:sz w:val="24"/>
        </w:rPr>
        <w:t>Desarrollo:</w:t>
      </w:r>
      <w:r w:rsidRPr="0034482E">
        <w:rPr>
          <w:rFonts w:ascii="Arial" w:hAnsi="Arial" w:cs="Arial"/>
          <w:sz w:val="24"/>
        </w:rPr>
        <w:t xml:space="preserve"> Impulsamos el avance profesional y la motivación de nuestros empleados de manera que posean la aptitud y la actitud para contribuir a la ejecución de la estrategia de la empresa.</w:t>
      </w:r>
    </w:p>
    <w:p w14:paraId="0F2F7A9C" w14:textId="77777777" w:rsidR="004D1D73" w:rsidRDefault="004D1D73" w:rsidP="004D1D73">
      <w:pPr>
        <w:pStyle w:val="Prrafodelista"/>
        <w:numPr>
          <w:ilvl w:val="0"/>
          <w:numId w:val="43"/>
        </w:numPr>
        <w:spacing w:line="360" w:lineRule="auto"/>
        <w:jc w:val="both"/>
        <w:rPr>
          <w:rFonts w:ascii="Arial" w:hAnsi="Arial" w:cs="Arial"/>
          <w:sz w:val="24"/>
        </w:rPr>
      </w:pPr>
      <w:r w:rsidRPr="0034482E">
        <w:rPr>
          <w:rFonts w:ascii="Arial" w:hAnsi="Arial" w:cs="Arial"/>
          <w:b/>
          <w:sz w:val="24"/>
        </w:rPr>
        <w:t>Protección del Medio Ambiente y los Recursos Naturales:</w:t>
      </w:r>
      <w:r w:rsidRPr="0034482E">
        <w:rPr>
          <w:rFonts w:ascii="Arial" w:hAnsi="Arial" w:cs="Arial"/>
          <w:sz w:val="24"/>
        </w:rPr>
        <w:t xml:space="preserve"> Buscamos continuamente de qué forma podemos proteger el medioambiente y utilizar los recursos naturales para que duren toda la vida y sean disfrutados por las próximas generaciones.</w:t>
      </w:r>
    </w:p>
    <w:p w14:paraId="2B7F66F9" w14:textId="77777777" w:rsidR="004D1D73" w:rsidRPr="009C5837" w:rsidRDefault="004D1D73" w:rsidP="004D1D73">
      <w:pPr>
        <w:spacing w:line="360" w:lineRule="auto"/>
        <w:jc w:val="both"/>
        <w:rPr>
          <w:rFonts w:ascii="Arial" w:hAnsi="Arial" w:cs="Arial"/>
          <w:sz w:val="24"/>
        </w:rPr>
      </w:pPr>
    </w:p>
    <w:p w14:paraId="519E300E" w14:textId="77777777" w:rsidR="004D1D73" w:rsidRPr="0091038F" w:rsidRDefault="004D1D73" w:rsidP="004D1D73">
      <w:pPr>
        <w:pStyle w:val="Ttulo2"/>
      </w:pPr>
      <w:r>
        <w:t xml:space="preserve"> </w:t>
      </w:r>
      <w:bookmarkStart w:id="7" w:name="_Toc506825951"/>
      <w:bookmarkStart w:id="8" w:name="_Toc33525681"/>
      <w:r w:rsidRPr="0091038F">
        <w:t>Marco legal</w:t>
      </w:r>
      <w:bookmarkEnd w:id="7"/>
      <w:bookmarkEnd w:id="8"/>
    </w:p>
    <w:p w14:paraId="3CA65B82" w14:textId="77777777" w:rsidR="004D1D73" w:rsidRPr="0091038F" w:rsidRDefault="004D1D73" w:rsidP="004D1D73">
      <w:pPr>
        <w:pStyle w:val="PlanEstratgicoETED"/>
      </w:pPr>
    </w:p>
    <w:p w14:paraId="55115C92" w14:textId="77777777" w:rsidR="004D1D73" w:rsidRPr="00C16EC1" w:rsidRDefault="004D1D73" w:rsidP="004D1D73">
      <w:pPr>
        <w:spacing w:line="360" w:lineRule="auto"/>
        <w:ind w:left="360"/>
        <w:jc w:val="both"/>
      </w:pPr>
      <w:r w:rsidRPr="0034482E">
        <w:rPr>
          <w:rFonts w:ascii="Arial" w:hAnsi="Arial" w:cs="Arial"/>
          <w:sz w:val="24"/>
        </w:rPr>
        <w:t xml:space="preserve">El 26 de Julio de 2001, el Poder Ejecutivo promulga la Ley Nº 125-01, que establece un marco regulatorio del sector eléctrico el cual rige lo referente a la producción, transmisión, distribución y comercialización de electricidad y las funciones de los organismos del Estado relacionados con estas materias. </w:t>
      </w:r>
    </w:p>
    <w:p w14:paraId="16193EC8" w14:textId="77777777" w:rsidR="004D1D73" w:rsidRPr="0091038F" w:rsidRDefault="004D1D73" w:rsidP="004D1D73">
      <w:pPr>
        <w:pStyle w:val="PlanEstratgicoETED"/>
      </w:pPr>
      <w:r w:rsidRPr="0091038F">
        <w:t>Además de la ley general de electricidad mencionamos otras leyes y regulaciones:</w:t>
      </w:r>
    </w:p>
    <w:p w14:paraId="618A4E27" w14:textId="77777777" w:rsidR="004D1D73" w:rsidRPr="0091038F" w:rsidRDefault="004D1D73" w:rsidP="004D1D73">
      <w:pPr>
        <w:pStyle w:val="PlanEstratgicoETED"/>
        <w:numPr>
          <w:ilvl w:val="0"/>
          <w:numId w:val="9"/>
        </w:numPr>
        <w:spacing w:line="360" w:lineRule="auto"/>
      </w:pPr>
      <w:r w:rsidRPr="0091038F">
        <w:t>Decreto no. 629-07 que crea la Empresa de Transmisión Eléctrica Dominicana (ETED), de propiedad estrictamente estatal.</w:t>
      </w:r>
    </w:p>
    <w:p w14:paraId="11E523A9" w14:textId="77777777" w:rsidR="004D1D73" w:rsidRPr="0091038F" w:rsidRDefault="004D1D73" w:rsidP="004D1D73">
      <w:pPr>
        <w:pStyle w:val="PlanEstratgicoETED"/>
        <w:numPr>
          <w:ilvl w:val="0"/>
          <w:numId w:val="9"/>
        </w:numPr>
        <w:spacing w:line="360" w:lineRule="auto"/>
        <w:rPr>
          <w:lang w:eastAsia="es-DO"/>
        </w:rPr>
      </w:pPr>
      <w:r w:rsidRPr="0091038F">
        <w:rPr>
          <w:lang w:eastAsia="es-DO"/>
        </w:rPr>
        <w:t>Ley No. 126-01 que crea la Dirección General de Contabilidad Gubernamental, que funcionará bajo la dependencia de la Secretaría de Estado de Finanzas.</w:t>
      </w:r>
    </w:p>
    <w:p w14:paraId="1E95B6AE" w14:textId="77777777" w:rsidR="004D1D73" w:rsidRPr="0091038F" w:rsidRDefault="004D1D73" w:rsidP="004D1D73">
      <w:pPr>
        <w:pStyle w:val="PlanEstratgicoETED"/>
        <w:numPr>
          <w:ilvl w:val="0"/>
          <w:numId w:val="9"/>
        </w:numPr>
        <w:spacing w:line="360" w:lineRule="auto"/>
        <w:rPr>
          <w:lang w:eastAsia="es-DO"/>
        </w:rPr>
      </w:pPr>
      <w:r w:rsidRPr="0091038F">
        <w:rPr>
          <w:lang w:eastAsia="es-DO"/>
        </w:rPr>
        <w:t>Ley General de Libre Acceso a la Información Pública, No. 200-04.</w:t>
      </w:r>
    </w:p>
    <w:p w14:paraId="708DF219" w14:textId="77777777" w:rsidR="004D1D73" w:rsidRPr="0091038F" w:rsidRDefault="004D1D73" w:rsidP="004D1D73">
      <w:pPr>
        <w:pStyle w:val="PlanEstratgicoETED"/>
        <w:numPr>
          <w:ilvl w:val="0"/>
          <w:numId w:val="9"/>
        </w:numPr>
        <w:spacing w:line="360" w:lineRule="auto"/>
        <w:rPr>
          <w:lang w:eastAsia="es-DO"/>
        </w:rPr>
      </w:pPr>
      <w:r w:rsidRPr="0091038F">
        <w:rPr>
          <w:lang w:eastAsia="es-DO"/>
        </w:rPr>
        <w:t>Ley No. 567-05 de Tesorería Nacional.</w:t>
      </w:r>
    </w:p>
    <w:p w14:paraId="108D8E77" w14:textId="77777777" w:rsidR="004D1D73" w:rsidRPr="0091038F" w:rsidRDefault="004D1D73" w:rsidP="004D1D73">
      <w:pPr>
        <w:pStyle w:val="PlanEstratgicoETED"/>
        <w:numPr>
          <w:ilvl w:val="0"/>
          <w:numId w:val="9"/>
        </w:numPr>
        <w:spacing w:line="360" w:lineRule="auto"/>
        <w:rPr>
          <w:lang w:eastAsia="es-DO"/>
        </w:rPr>
      </w:pPr>
      <w:r w:rsidRPr="0091038F">
        <w:rPr>
          <w:lang w:eastAsia="es-DO"/>
        </w:rPr>
        <w:t>Decreto No. 130-05 que aprueba el Reglamento de la Ley General de Libre Acceso a la Información Pública.</w:t>
      </w:r>
    </w:p>
    <w:p w14:paraId="219F1591" w14:textId="77777777" w:rsidR="004D1D73" w:rsidRPr="0091038F" w:rsidRDefault="004D1D73" w:rsidP="004D1D73">
      <w:pPr>
        <w:pStyle w:val="PlanEstratgicoETED"/>
        <w:numPr>
          <w:ilvl w:val="0"/>
          <w:numId w:val="9"/>
        </w:numPr>
        <w:spacing w:line="360" w:lineRule="auto"/>
        <w:rPr>
          <w:lang w:eastAsia="es-DO"/>
        </w:rPr>
      </w:pPr>
      <w:r w:rsidRPr="0091038F">
        <w:rPr>
          <w:lang w:eastAsia="es-DO"/>
        </w:rPr>
        <w:t>Ley No. 340-06 sobre Compras y Contrataciones de Bienes, Servicios, Obras y Concesiones con modificaciones de Ley 449-06</w:t>
      </w:r>
      <w:r>
        <w:rPr>
          <w:lang w:eastAsia="es-DO"/>
        </w:rPr>
        <w:t>.</w:t>
      </w:r>
    </w:p>
    <w:p w14:paraId="6F0B2733" w14:textId="77777777" w:rsidR="004D1D73" w:rsidRPr="0091038F" w:rsidRDefault="004D1D73" w:rsidP="004D1D73">
      <w:pPr>
        <w:pStyle w:val="PlanEstratgicoETED"/>
        <w:numPr>
          <w:ilvl w:val="0"/>
          <w:numId w:val="9"/>
        </w:numPr>
        <w:spacing w:line="360" w:lineRule="auto"/>
      </w:pPr>
      <w:r>
        <w:t>Decreto N</w:t>
      </w:r>
      <w:r w:rsidRPr="0091038F">
        <w:t>o. 287-06 que establece el sistema autorizado de Declaración Jurada de bienes</w:t>
      </w:r>
      <w:r>
        <w:t>.</w:t>
      </w:r>
    </w:p>
    <w:p w14:paraId="19EBD354" w14:textId="77777777" w:rsidR="004D1D73" w:rsidRPr="0091038F" w:rsidRDefault="004D1D73" w:rsidP="004D1D73">
      <w:pPr>
        <w:pStyle w:val="PlanEstratgicoETED"/>
        <w:numPr>
          <w:ilvl w:val="0"/>
          <w:numId w:val="9"/>
        </w:numPr>
        <w:spacing w:line="360" w:lineRule="auto"/>
      </w:pPr>
      <w:r w:rsidRPr="0091038F">
        <w:t>Ley No. 6-06 de Crédito Público.</w:t>
      </w:r>
    </w:p>
    <w:p w14:paraId="0717047A" w14:textId="77777777" w:rsidR="004D1D73" w:rsidRPr="0091038F" w:rsidRDefault="004D1D73" w:rsidP="004D1D73">
      <w:pPr>
        <w:pStyle w:val="PlanEstratgicoETED"/>
        <w:numPr>
          <w:ilvl w:val="0"/>
          <w:numId w:val="9"/>
        </w:numPr>
        <w:spacing w:line="360" w:lineRule="auto"/>
      </w:pPr>
      <w:r w:rsidRPr="0091038F">
        <w:t>Ley Orgánica de Presupuesto para el Sector Público, No. 423-06.</w:t>
      </w:r>
    </w:p>
    <w:p w14:paraId="19137053" w14:textId="77777777" w:rsidR="004D1D73" w:rsidRPr="0091038F" w:rsidRDefault="004D1D73" w:rsidP="004D1D73">
      <w:pPr>
        <w:pStyle w:val="PlanEstratgicoETED"/>
        <w:numPr>
          <w:ilvl w:val="0"/>
          <w:numId w:val="9"/>
        </w:numPr>
        <w:spacing w:line="360" w:lineRule="auto"/>
      </w:pPr>
      <w:r w:rsidRPr="0091038F">
        <w:t>Ley de plan</w:t>
      </w:r>
      <w:r>
        <w:t>ificación e inversión pública, N</w:t>
      </w:r>
      <w:r w:rsidRPr="0091038F">
        <w:t>o. 498-06.</w:t>
      </w:r>
    </w:p>
    <w:p w14:paraId="19C8D5E1" w14:textId="77777777" w:rsidR="004D1D73" w:rsidRPr="0091038F" w:rsidRDefault="004D1D73" w:rsidP="004D1D73">
      <w:pPr>
        <w:pStyle w:val="PlanEstratgicoETED"/>
        <w:numPr>
          <w:ilvl w:val="0"/>
          <w:numId w:val="9"/>
        </w:numPr>
        <w:spacing w:line="360" w:lineRule="auto"/>
      </w:pPr>
      <w:r w:rsidRPr="0091038F">
        <w:t>Reglamento de Aplicación No. 1 para la Ley No. 498-06, de Planificación e Inversión Pública, instituido por el Decreto No. 493-07, Gaceta Oficial No. 10437, del 4 de septiembre de 2007.</w:t>
      </w:r>
    </w:p>
    <w:p w14:paraId="48C1D548" w14:textId="77777777" w:rsidR="004D1D73" w:rsidRPr="0091038F" w:rsidRDefault="004D1D73" w:rsidP="004D1D73">
      <w:pPr>
        <w:pStyle w:val="PlanEstratgicoETED"/>
        <w:numPr>
          <w:ilvl w:val="0"/>
          <w:numId w:val="9"/>
        </w:numPr>
        <w:spacing w:line="360" w:lineRule="auto"/>
      </w:pPr>
      <w:r w:rsidRPr="0091038F">
        <w:t>Ley 5-07 Sistema de Administración Financiera del Estado</w:t>
      </w:r>
      <w:r>
        <w:t>.</w:t>
      </w:r>
    </w:p>
    <w:p w14:paraId="4F1FFC01" w14:textId="77777777" w:rsidR="004D1D73" w:rsidRPr="0091038F" w:rsidRDefault="004D1D73" w:rsidP="004D1D73">
      <w:pPr>
        <w:pStyle w:val="PlanEstratgicoETED"/>
        <w:numPr>
          <w:ilvl w:val="0"/>
          <w:numId w:val="9"/>
        </w:numPr>
        <w:spacing w:line="360" w:lineRule="auto"/>
      </w:pPr>
      <w:r w:rsidRPr="0091038F">
        <w:t>Ley No. 10-07 que instituye el Sistema Nacional de Control Interno y de la Contraloría General de la República.</w:t>
      </w:r>
    </w:p>
    <w:p w14:paraId="19138BD5" w14:textId="77777777" w:rsidR="004D1D73" w:rsidRPr="0091038F" w:rsidRDefault="004D1D73" w:rsidP="004D1D73">
      <w:pPr>
        <w:pStyle w:val="PlanEstratgicoETED"/>
        <w:numPr>
          <w:ilvl w:val="0"/>
          <w:numId w:val="9"/>
        </w:numPr>
        <w:spacing w:line="360" w:lineRule="auto"/>
      </w:pPr>
      <w:r w:rsidRPr="0091038F">
        <w:t>Ley No. 41-08 de Función Pública y crea la Secretaría de Estado de Administración Pública.</w:t>
      </w:r>
    </w:p>
    <w:p w14:paraId="1DE81936" w14:textId="77777777" w:rsidR="004D1D73" w:rsidRPr="0091038F" w:rsidRDefault="004D1D73" w:rsidP="004D1D73">
      <w:pPr>
        <w:pStyle w:val="PlanEstratgicoETED"/>
        <w:numPr>
          <w:ilvl w:val="0"/>
          <w:numId w:val="9"/>
        </w:numPr>
        <w:spacing w:line="360" w:lineRule="auto"/>
      </w:pPr>
      <w:r w:rsidRPr="0091038F">
        <w:t>Ley General de Archivos de la República Dominicana, No. 481-08.</w:t>
      </w:r>
    </w:p>
    <w:p w14:paraId="6C1BF43F" w14:textId="77777777" w:rsidR="004D1D73" w:rsidRPr="0091038F" w:rsidRDefault="004D1D73" w:rsidP="004D1D73">
      <w:pPr>
        <w:pStyle w:val="PlanEstratgicoETED"/>
        <w:numPr>
          <w:ilvl w:val="0"/>
          <w:numId w:val="9"/>
        </w:numPr>
        <w:spacing w:line="360" w:lineRule="auto"/>
      </w:pPr>
      <w:r w:rsidRPr="0091038F">
        <w:t>Reglamento de Aplicación de la Ley No. 57-07, de Incentivo al Desarrollo de Fuentes Renovables de Energía y de sus Regímenes Especiales, aprobado por Decreto No. 202-08.</w:t>
      </w:r>
    </w:p>
    <w:p w14:paraId="0776079B" w14:textId="77777777" w:rsidR="004D1D73" w:rsidRPr="0091038F" w:rsidRDefault="004D1D73" w:rsidP="004D1D73">
      <w:pPr>
        <w:pStyle w:val="PlanEstratgicoETED"/>
        <w:numPr>
          <w:ilvl w:val="0"/>
          <w:numId w:val="9"/>
        </w:numPr>
        <w:spacing w:line="360" w:lineRule="auto"/>
        <w:rPr>
          <w:lang w:eastAsia="es-DO"/>
        </w:rPr>
      </w:pPr>
      <w:r w:rsidRPr="0091038F">
        <w:t>Decreto 649-09 que establece el sistema 311 de atención ciudadana</w:t>
      </w:r>
      <w:r>
        <w:t>.</w:t>
      </w:r>
    </w:p>
    <w:p w14:paraId="560E7C61" w14:textId="77777777" w:rsidR="004D1D73" w:rsidRDefault="004D1D73" w:rsidP="004D1D73">
      <w:pPr>
        <w:pStyle w:val="PlanEstratgicoETED"/>
        <w:rPr>
          <w:lang w:eastAsia="es-DO"/>
        </w:rPr>
      </w:pPr>
    </w:p>
    <w:p w14:paraId="04C6827D" w14:textId="77777777" w:rsidR="004D1D73" w:rsidRPr="0091038F" w:rsidRDefault="004D1D73" w:rsidP="004D1D73">
      <w:pPr>
        <w:pStyle w:val="PlanEstratgicoETED"/>
        <w:rPr>
          <w:lang w:eastAsia="es-DO"/>
        </w:rPr>
      </w:pPr>
    </w:p>
    <w:p w14:paraId="4E88A271" w14:textId="77777777" w:rsidR="004D1D73" w:rsidRDefault="004D1D73" w:rsidP="004D1D73">
      <w:pPr>
        <w:pStyle w:val="Ttulo2"/>
      </w:pPr>
      <w:r>
        <w:t xml:space="preserve"> </w:t>
      </w:r>
      <w:bookmarkStart w:id="9" w:name="_Toc506825952"/>
      <w:bookmarkStart w:id="10" w:name="_Toc33525682"/>
      <w:r w:rsidRPr="0091038F">
        <w:t xml:space="preserve">Mapa </w:t>
      </w:r>
      <w:r w:rsidRPr="0091038F">
        <w:rPr>
          <w:bCs/>
        </w:rPr>
        <w:t>de</w:t>
      </w:r>
      <w:r w:rsidRPr="0091038F">
        <w:t xml:space="preserve"> proceso</w:t>
      </w:r>
      <w:bookmarkEnd w:id="9"/>
      <w:bookmarkEnd w:id="10"/>
    </w:p>
    <w:p w14:paraId="6ACCA942" w14:textId="77777777" w:rsidR="004D1D73" w:rsidRPr="009C5837" w:rsidRDefault="004D1D73" w:rsidP="004D1D73">
      <w:pPr>
        <w:rPr>
          <w:sz w:val="18"/>
        </w:rPr>
      </w:pPr>
    </w:p>
    <w:p w14:paraId="48862B82" w14:textId="77777777" w:rsidR="004D1D73" w:rsidRDefault="004D1D73" w:rsidP="004D1D73">
      <w:pPr>
        <w:spacing w:line="360" w:lineRule="auto"/>
        <w:ind w:left="360"/>
        <w:jc w:val="both"/>
        <w:rPr>
          <w:rFonts w:ascii="Arial" w:hAnsi="Arial" w:cs="Arial"/>
          <w:sz w:val="24"/>
          <w:szCs w:val="24"/>
        </w:rPr>
        <w:sectPr w:rsidR="004D1D73" w:rsidSect="00CD7BCC">
          <w:headerReference w:type="even" r:id="rId26"/>
          <w:headerReference w:type="default" r:id="rId27"/>
          <w:headerReference w:type="first" r:id="rId28"/>
          <w:footerReference w:type="first" r:id="rId29"/>
          <w:type w:val="continuous"/>
          <w:pgSz w:w="12240" w:h="15840" w:code="1"/>
          <w:pgMar w:top="1276" w:right="1183" w:bottom="1276" w:left="1440" w:header="709" w:footer="1440" w:gutter="0"/>
          <w:cols w:space="720"/>
          <w:noEndnote/>
          <w:titlePg/>
          <w:docGrid w:linePitch="299"/>
        </w:sectPr>
      </w:pPr>
      <w:r w:rsidRPr="0034482E">
        <w:rPr>
          <w:rFonts w:ascii="Arial" w:hAnsi="Arial" w:cs="Arial"/>
          <w:sz w:val="24"/>
          <w:szCs w:val="24"/>
        </w:rPr>
        <w:t xml:space="preserve">La ETED ha rediseñado una estructura organizacional basada en procesos, estos procesos se han clasificado en tres grandes grupos: </w:t>
      </w:r>
      <w:r w:rsidRPr="0034482E">
        <w:rPr>
          <w:rFonts w:ascii="Arial" w:hAnsi="Arial" w:cs="Arial"/>
          <w:b/>
          <w:sz w:val="24"/>
          <w:szCs w:val="24"/>
        </w:rPr>
        <w:t>procesos clave o misionales de creación de valor, procesos de apoyo y procesos de evaluación</w:t>
      </w:r>
      <w:r w:rsidRPr="0034482E">
        <w:rPr>
          <w:rFonts w:ascii="Arial" w:hAnsi="Arial" w:cs="Arial"/>
          <w:sz w:val="24"/>
          <w:szCs w:val="24"/>
        </w:rPr>
        <w:t xml:space="preserve">. Cada uno de estos </w:t>
      </w:r>
      <w:proofErr w:type="spellStart"/>
      <w:r w:rsidRPr="0034482E">
        <w:rPr>
          <w:rFonts w:ascii="Arial" w:hAnsi="Arial" w:cs="Arial"/>
          <w:sz w:val="24"/>
          <w:szCs w:val="24"/>
        </w:rPr>
        <w:t>macroprocesos</w:t>
      </w:r>
      <w:proofErr w:type="spellEnd"/>
      <w:r w:rsidRPr="0034482E">
        <w:rPr>
          <w:rFonts w:ascii="Arial" w:hAnsi="Arial" w:cs="Arial"/>
          <w:sz w:val="24"/>
          <w:szCs w:val="24"/>
        </w:rPr>
        <w:t xml:space="preserve"> contienen dentro de sí un conjunto de procesos más detallado que describen la forma de cómo se realiza el trabajo.</w:t>
      </w:r>
    </w:p>
    <w:p w14:paraId="5E3FEEAB" w14:textId="77777777" w:rsidR="004D1D73" w:rsidRPr="00C16EC1" w:rsidRDefault="004D1D73" w:rsidP="004D1D73">
      <w:pPr>
        <w:spacing w:line="276" w:lineRule="auto"/>
        <w:ind w:left="360"/>
        <w:jc w:val="both"/>
        <w:rPr>
          <w:b/>
          <w:szCs w:val="24"/>
        </w:rPr>
      </w:pPr>
      <w:r w:rsidRPr="00C5364C">
        <w:rPr>
          <w:b/>
          <w:noProof/>
          <w:szCs w:val="24"/>
          <w:lang w:eastAsia="es-DO"/>
        </w:rPr>
        <w:drawing>
          <wp:anchor distT="0" distB="0" distL="114300" distR="114300" simplePos="0" relativeHeight="251660288" behindDoc="0" locked="0" layoutInCell="1" allowOverlap="1" wp14:anchorId="263BCB41" wp14:editId="5EF13786">
            <wp:simplePos x="0" y="0"/>
            <wp:positionH relativeFrom="column">
              <wp:posOffset>140970</wp:posOffset>
            </wp:positionH>
            <wp:positionV relativeFrom="paragraph">
              <wp:posOffset>95663</wp:posOffset>
            </wp:positionV>
            <wp:extent cx="8430260" cy="3766782"/>
            <wp:effectExtent l="0" t="0" r="0" b="5715"/>
            <wp:wrapSquare wrapText="bothSides"/>
            <wp:docPr id="86"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n 85"/>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8430260" cy="3766782"/>
                    </a:xfrm>
                    <a:prstGeom prst="rect">
                      <a:avLst/>
                    </a:prstGeom>
                    <a:ln>
                      <a:noFill/>
                    </a:ln>
                    <a:effectLst>
                      <a:softEdge rad="31750"/>
                    </a:effectLst>
                  </pic:spPr>
                </pic:pic>
              </a:graphicData>
            </a:graphic>
            <wp14:sizeRelH relativeFrom="page">
              <wp14:pctWidth>0</wp14:pctWidth>
            </wp14:sizeRelH>
            <wp14:sizeRelV relativeFrom="page">
              <wp14:pctHeight>0</wp14:pctHeight>
            </wp14:sizeRelV>
          </wp:anchor>
        </w:drawing>
      </w:r>
    </w:p>
    <w:p w14:paraId="55B40B28" w14:textId="77777777" w:rsidR="004D1D73" w:rsidRPr="0091038F" w:rsidRDefault="004D1D73" w:rsidP="004D1D73">
      <w:pPr>
        <w:tabs>
          <w:tab w:val="left" w:pos="7940"/>
        </w:tabs>
        <w:spacing w:after="240"/>
        <w:ind w:left="270"/>
        <w:rPr>
          <w:rFonts w:ascii="Arial" w:hAnsi="Arial" w:cs="Arial"/>
          <w:b/>
          <w:sz w:val="18"/>
          <w:szCs w:val="18"/>
          <w:highlight w:val="lightGray"/>
        </w:rPr>
      </w:pPr>
    </w:p>
    <w:p w14:paraId="771CF317" w14:textId="77777777" w:rsidR="004D1D73" w:rsidRPr="0091038F" w:rsidRDefault="004D1D73" w:rsidP="004D1D73">
      <w:pPr>
        <w:tabs>
          <w:tab w:val="left" w:pos="7940"/>
        </w:tabs>
        <w:jc w:val="center"/>
        <w:rPr>
          <w:rFonts w:ascii="Arial" w:hAnsi="Arial" w:cs="Arial"/>
          <w:b/>
          <w:sz w:val="18"/>
          <w:szCs w:val="18"/>
        </w:rPr>
      </w:pPr>
      <w:r w:rsidRPr="0091038F">
        <w:rPr>
          <w:rFonts w:ascii="Arial" w:hAnsi="Arial" w:cs="Arial"/>
          <w:b/>
          <w:sz w:val="18"/>
          <w:szCs w:val="18"/>
        </w:rPr>
        <w:t>Figura 1</w:t>
      </w:r>
      <w:r>
        <w:rPr>
          <w:rFonts w:ascii="Arial" w:hAnsi="Arial" w:cs="Arial"/>
          <w:b/>
          <w:sz w:val="18"/>
          <w:szCs w:val="18"/>
        </w:rPr>
        <w:t xml:space="preserve"> Mapa de Procesos ETED</w:t>
      </w:r>
    </w:p>
    <w:p w14:paraId="2CA6B956" w14:textId="77777777" w:rsidR="004D1D73" w:rsidRDefault="004D1D73" w:rsidP="004D1D73">
      <w:pPr>
        <w:spacing w:line="360" w:lineRule="auto"/>
        <w:ind w:left="360"/>
        <w:jc w:val="both"/>
        <w:rPr>
          <w:rFonts w:ascii="Arial" w:hAnsi="Arial" w:cs="Arial"/>
        </w:rPr>
        <w:sectPr w:rsidR="004D1D73" w:rsidSect="004D1D73">
          <w:pgSz w:w="15840" w:h="12240" w:orient="landscape" w:code="1"/>
          <w:pgMar w:top="1440" w:right="1282" w:bottom="1181" w:left="1282" w:header="709" w:footer="1440" w:gutter="0"/>
          <w:cols w:space="720"/>
          <w:noEndnote/>
          <w:titlePg/>
          <w:docGrid w:linePitch="299"/>
        </w:sectPr>
      </w:pPr>
      <w:r>
        <w:rPr>
          <w:rFonts w:ascii="Arial" w:hAnsi="Arial" w:cs="Arial"/>
        </w:rPr>
        <w:t>La Figura 1,</w:t>
      </w:r>
      <w:r w:rsidRPr="0091038F">
        <w:rPr>
          <w:rFonts w:ascii="Arial" w:hAnsi="Arial" w:cs="Arial"/>
        </w:rPr>
        <w:t xml:space="preserve"> muestra la cadena de valor de la ETED como un gran sistema de procesos, para el suministro del servicio de transporte de energía eléctrica.</w:t>
      </w:r>
    </w:p>
    <w:p w14:paraId="1320D503" w14:textId="77777777" w:rsidR="004D1D73" w:rsidRDefault="004D1D73" w:rsidP="004D1D73">
      <w:pPr>
        <w:pStyle w:val="Ttulo2"/>
      </w:pPr>
      <w:r>
        <w:t xml:space="preserve"> </w:t>
      </w:r>
      <w:bookmarkStart w:id="11" w:name="_Toc506825953"/>
      <w:bookmarkStart w:id="12" w:name="_Toc33525683"/>
      <w:r w:rsidRPr="0091038F">
        <w:t>Estructura orgánica</w:t>
      </w:r>
      <w:bookmarkEnd w:id="11"/>
      <w:bookmarkEnd w:id="12"/>
    </w:p>
    <w:p w14:paraId="6D98937A" w14:textId="77777777" w:rsidR="004D1D73" w:rsidRPr="0088077B" w:rsidRDefault="004D1D73" w:rsidP="004D1D73"/>
    <w:p w14:paraId="115EA2CA" w14:textId="77777777" w:rsidR="004D1D73" w:rsidRPr="0091038F" w:rsidRDefault="004D1D73" w:rsidP="004D1D73">
      <w:pPr>
        <w:pStyle w:val="PlanEstratgicoETED"/>
      </w:pPr>
      <w:r w:rsidRPr="0091038F">
        <w:t>A partir de esta cadena de valor, a finales de 2012 la ETED redefinió su estructura organizacional según se muestra a continuación en la Figura 2.</w:t>
      </w:r>
    </w:p>
    <w:p w14:paraId="7697CF69" w14:textId="77777777" w:rsidR="004D1D73" w:rsidRPr="0091038F" w:rsidRDefault="004D1D73" w:rsidP="004D1D73">
      <w:pPr>
        <w:pStyle w:val="PlanEstratgicoETED"/>
      </w:pPr>
    </w:p>
    <w:p w14:paraId="38FCD98B" w14:textId="77777777" w:rsidR="004D1D73" w:rsidRPr="0091038F" w:rsidRDefault="004D1D73" w:rsidP="004D1D73">
      <w:pPr>
        <w:spacing w:after="0" w:line="360" w:lineRule="auto"/>
        <w:jc w:val="center"/>
        <w:rPr>
          <w:rFonts w:ascii="Arial" w:hAnsi="Arial" w:cs="Arial"/>
          <w:b/>
        </w:rPr>
      </w:pPr>
      <w:r w:rsidRPr="0091038F">
        <w:rPr>
          <w:rFonts w:ascii="Arial" w:hAnsi="Arial" w:cs="Arial"/>
          <w:b/>
        </w:rPr>
        <w:t>Estructura orgánica de la ETED</w:t>
      </w:r>
    </w:p>
    <w:p w14:paraId="573280A3" w14:textId="77777777" w:rsidR="004D1D73" w:rsidRPr="0091038F" w:rsidRDefault="004D1D73" w:rsidP="004D1D73">
      <w:pPr>
        <w:spacing w:line="360" w:lineRule="auto"/>
        <w:rPr>
          <w:rFonts w:ascii="Arial" w:hAnsi="Arial" w:cs="Arial"/>
        </w:rPr>
      </w:pPr>
      <w:r w:rsidRPr="00365DB1">
        <w:rPr>
          <w:noProof/>
          <w:lang w:eastAsia="es-DO"/>
        </w:rPr>
        <w:drawing>
          <wp:inline distT="0" distB="0" distL="0" distR="0" wp14:anchorId="66EBFF2C" wp14:editId="06A91F9E">
            <wp:extent cx="6106795" cy="5198312"/>
            <wp:effectExtent l="0" t="0" r="825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6795" cy="5198312"/>
                    </a:xfrm>
                    <a:prstGeom prst="rect">
                      <a:avLst/>
                    </a:prstGeom>
                    <a:noFill/>
                    <a:ln>
                      <a:noFill/>
                    </a:ln>
                  </pic:spPr>
                </pic:pic>
              </a:graphicData>
            </a:graphic>
          </wp:inline>
        </w:drawing>
      </w:r>
    </w:p>
    <w:p w14:paraId="477DD092" w14:textId="77777777" w:rsidR="004D1D73" w:rsidRPr="00C5364C" w:rsidRDefault="004D1D73" w:rsidP="004D1D73">
      <w:pPr>
        <w:spacing w:after="240"/>
        <w:jc w:val="center"/>
        <w:rPr>
          <w:rFonts w:ascii="Arial" w:hAnsi="Arial" w:cs="Arial"/>
          <w:b/>
          <w:sz w:val="18"/>
          <w:szCs w:val="18"/>
        </w:rPr>
      </w:pPr>
      <w:r w:rsidRPr="00C5364C">
        <w:rPr>
          <w:rFonts w:ascii="Arial" w:hAnsi="Arial" w:cs="Arial"/>
          <w:b/>
          <w:sz w:val="18"/>
          <w:szCs w:val="18"/>
        </w:rPr>
        <w:t>Figura 2</w:t>
      </w:r>
    </w:p>
    <w:p w14:paraId="40B74555" w14:textId="77777777" w:rsidR="004D1D73" w:rsidRPr="0091038F" w:rsidRDefault="004D1D73" w:rsidP="004D1D73">
      <w:pPr>
        <w:spacing w:after="240"/>
        <w:jc w:val="center"/>
        <w:rPr>
          <w:rFonts w:ascii="Arial" w:hAnsi="Arial" w:cs="Arial"/>
          <w:b/>
          <w:sz w:val="18"/>
          <w:szCs w:val="18"/>
        </w:rPr>
      </w:pPr>
    </w:p>
    <w:p w14:paraId="51EBB4FB" w14:textId="77777777" w:rsidR="004D1D73" w:rsidRPr="0091038F" w:rsidRDefault="004D1D73" w:rsidP="004D1D73">
      <w:pPr>
        <w:rPr>
          <w:rFonts w:ascii="Arial" w:hAnsi="Arial" w:cs="Arial"/>
          <w:b/>
          <w:sz w:val="18"/>
          <w:szCs w:val="18"/>
        </w:rPr>
        <w:sectPr w:rsidR="004D1D73" w:rsidRPr="0091038F" w:rsidSect="004D1D73">
          <w:pgSz w:w="12240" w:h="15840" w:code="1"/>
          <w:pgMar w:top="1282" w:right="1181" w:bottom="1282" w:left="1440" w:header="709" w:footer="1440" w:gutter="0"/>
          <w:cols w:space="720"/>
          <w:noEndnote/>
          <w:titlePg/>
          <w:docGrid w:linePitch="299"/>
        </w:sectPr>
      </w:pPr>
      <w:r w:rsidRPr="0091038F">
        <w:rPr>
          <w:rFonts w:ascii="Arial" w:hAnsi="Arial" w:cs="Arial"/>
          <w:b/>
          <w:sz w:val="18"/>
          <w:szCs w:val="18"/>
        </w:rPr>
        <w:br w:type="page"/>
      </w:r>
    </w:p>
    <w:p w14:paraId="5A8AD8A0" w14:textId="77777777" w:rsidR="004D1D73" w:rsidRPr="0091038F" w:rsidRDefault="004D1D73" w:rsidP="004D1D73">
      <w:pPr>
        <w:rPr>
          <w:rFonts w:ascii="Arial" w:hAnsi="Arial" w:cs="Arial"/>
          <w:b/>
        </w:rPr>
      </w:pPr>
    </w:p>
    <w:p w14:paraId="1BA54AFE" w14:textId="77777777" w:rsidR="004D1D73" w:rsidRPr="0091038F" w:rsidRDefault="004D1D73" w:rsidP="004D1D73">
      <w:pPr>
        <w:rPr>
          <w:rFonts w:ascii="Arial" w:hAnsi="Arial" w:cs="Arial"/>
        </w:rPr>
      </w:pPr>
    </w:p>
    <w:p w14:paraId="48D38015" w14:textId="77A21493" w:rsidR="0085759D" w:rsidRPr="0091038F" w:rsidRDefault="0085759D" w:rsidP="0085759D">
      <w:pPr>
        <w:spacing w:line="360" w:lineRule="auto"/>
        <w:ind w:left="360"/>
        <w:jc w:val="both"/>
        <w:rPr>
          <w:rFonts w:ascii="Arial" w:hAnsi="Arial" w:cs="Arial"/>
        </w:rPr>
      </w:pPr>
    </w:p>
    <w:p w14:paraId="1FFC4576" w14:textId="60FD9CA9" w:rsidR="0085759D" w:rsidRPr="0091038F" w:rsidRDefault="0085759D" w:rsidP="0085759D">
      <w:pPr>
        <w:spacing w:line="360" w:lineRule="auto"/>
        <w:ind w:left="360"/>
        <w:jc w:val="both"/>
        <w:rPr>
          <w:rFonts w:ascii="Arial" w:hAnsi="Arial" w:cs="Arial"/>
        </w:rPr>
      </w:pPr>
    </w:p>
    <w:p w14:paraId="7C6FE9F0" w14:textId="24E7B268" w:rsidR="0085759D" w:rsidRPr="0091038F" w:rsidRDefault="0085759D" w:rsidP="0085759D">
      <w:pPr>
        <w:spacing w:line="360" w:lineRule="auto"/>
        <w:ind w:left="360"/>
        <w:jc w:val="both"/>
        <w:rPr>
          <w:rFonts w:ascii="Arial" w:hAnsi="Arial" w:cs="Arial"/>
        </w:rPr>
      </w:pPr>
    </w:p>
    <w:p w14:paraId="67B3F7C0" w14:textId="48FE00FD" w:rsidR="0085759D" w:rsidRPr="0091038F" w:rsidRDefault="0085759D" w:rsidP="0085759D">
      <w:pPr>
        <w:spacing w:line="360" w:lineRule="auto"/>
        <w:ind w:left="360"/>
        <w:jc w:val="both"/>
        <w:rPr>
          <w:rFonts w:ascii="Arial" w:hAnsi="Arial" w:cs="Arial"/>
        </w:rPr>
      </w:pPr>
    </w:p>
    <w:p w14:paraId="600DAE67" w14:textId="08D9E30A" w:rsidR="00B903C7" w:rsidRPr="0091038F" w:rsidRDefault="009763DE" w:rsidP="00B903C7">
      <w:pPr>
        <w:tabs>
          <w:tab w:val="left" w:pos="3011"/>
        </w:tabs>
        <w:rPr>
          <w:rFonts w:ascii="Arial" w:hAnsi="Arial" w:cs="Arial"/>
        </w:rPr>
        <w:sectPr w:rsidR="00B903C7" w:rsidRPr="0091038F" w:rsidSect="00E84972">
          <w:headerReference w:type="even" r:id="rId32"/>
          <w:headerReference w:type="default" r:id="rId33"/>
          <w:headerReference w:type="first" r:id="rId34"/>
          <w:footerReference w:type="first" r:id="rId35"/>
          <w:pgSz w:w="12240" w:h="15840" w:code="1"/>
          <w:pgMar w:top="1276" w:right="1183" w:bottom="1276" w:left="1440" w:header="709" w:footer="1440" w:gutter="0"/>
          <w:cols w:space="720"/>
          <w:noEndnote/>
          <w:titlePg/>
          <w:docGrid w:linePitch="299"/>
        </w:sectPr>
      </w:pPr>
      <w:r w:rsidRPr="0091038F">
        <w:rPr>
          <w:rFonts w:ascii="Arial" w:hAnsi="Arial" w:cs="Arial"/>
          <w:b/>
          <w:bCs/>
          <w:noProof/>
          <w:sz w:val="28"/>
          <w:szCs w:val="40"/>
          <w:lang w:eastAsia="es-DO"/>
        </w:rPr>
        <mc:AlternateContent>
          <mc:Choice Requires="wps">
            <w:drawing>
              <wp:anchor distT="0" distB="0" distL="114300" distR="114300" simplePos="0" relativeHeight="251656192" behindDoc="0" locked="0" layoutInCell="1" allowOverlap="1" wp14:anchorId="6457C9D7" wp14:editId="1CE220CE">
                <wp:simplePos x="0" y="0"/>
                <wp:positionH relativeFrom="page">
                  <wp:align>right</wp:align>
                </wp:positionH>
                <wp:positionV relativeFrom="paragraph">
                  <wp:posOffset>2143907</wp:posOffset>
                </wp:positionV>
                <wp:extent cx="4239526" cy="1318437"/>
                <wp:effectExtent l="0" t="0" r="8890" b="0"/>
                <wp:wrapNone/>
                <wp:docPr id="59" name="Rectángulo 59"/>
                <wp:cNvGraphicFramePr/>
                <a:graphic xmlns:a="http://schemas.openxmlformats.org/drawingml/2006/main">
                  <a:graphicData uri="http://schemas.microsoft.com/office/word/2010/wordprocessingShape">
                    <wps:wsp>
                      <wps:cNvSpPr/>
                      <wps:spPr>
                        <a:xfrm>
                          <a:off x="0" y="0"/>
                          <a:ext cx="4239526" cy="1318437"/>
                        </a:xfrm>
                        <a:prstGeom prst="rect">
                          <a:avLst/>
                        </a:prstGeom>
                        <a:solidFill>
                          <a:srgbClr val="A5CF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AD656" w14:textId="72011384" w:rsidR="00335ADE" w:rsidRPr="00AD732D" w:rsidRDefault="00E46A5D" w:rsidP="00920CB6">
                            <w:pPr>
                              <w:shd w:val="clear" w:color="auto" w:fill="A5CF62"/>
                              <w:jc w:val="center"/>
                              <w:rPr>
                                <w:b/>
                                <w:color w:val="FFFFFF" w:themeColor="background1"/>
                                <w:sz w:val="72"/>
                                <w:lang w:val="en-US"/>
                              </w:rPr>
                            </w:pPr>
                            <w:r>
                              <w:rPr>
                                <w:b/>
                                <w:color w:val="FFFFFF" w:themeColor="background1"/>
                                <w:sz w:val="72"/>
                                <w:lang w:val="en-US"/>
                              </w:rPr>
                              <w:t>PLAN OPERATIVO ANUAL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7C9D7" id="Rectángulo 59" o:spid="_x0000_s1027" style="position:absolute;margin-left:282.6pt;margin-top:168.8pt;width:333.8pt;height:103.8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" fillcolor="#a5cf62" stroked="f" strokeweight="1pt">
                <v:textbox>
                  <w:txbxContent>
                    <w:p w14:paraId="3FAAD656" w14:textId="72011384" w:rsidR="00335ADE" w:rsidRPr="00AD732D" w:rsidRDefault="00E46A5D" w:rsidP="00920CB6">
                      <w:pPr>
                        <w:shd w:val="clear" w:color="auto" w:fill="A5CF62"/>
                        <w:jc w:val="center"/>
                        <w:rPr>
                          <w:b/>
                          <w:color w:val="FFFFFF" w:themeColor="background1"/>
                          <w:sz w:val="72"/>
                          <w:lang w:val="en-US"/>
                        </w:rPr>
                      </w:pPr>
                      <w:r>
                        <w:rPr>
                          <w:b/>
                          <w:color w:val="FFFFFF" w:themeColor="background1"/>
                          <w:sz w:val="72"/>
                          <w:lang w:val="en-US"/>
                        </w:rPr>
                        <w:t>PLAN OPERATIVO ANUAL 2020</w:t>
                      </w:r>
                    </w:p>
                  </w:txbxContent>
                </v:textbox>
                <w10:wrap anchorx="page"/>
              </v:rect>
            </w:pict>
          </mc:Fallback>
        </mc:AlternateContent>
      </w:r>
    </w:p>
    <w:p w14:paraId="255818DD" w14:textId="77777777" w:rsidR="006B4312" w:rsidRPr="0091038F" w:rsidRDefault="006B4312" w:rsidP="006B4312">
      <w:pPr>
        <w:pStyle w:val="Prrafodelista"/>
        <w:keepNext/>
        <w:keepLines/>
        <w:numPr>
          <w:ilvl w:val="0"/>
          <w:numId w:val="10"/>
        </w:numPr>
        <w:spacing w:after="0"/>
        <w:contextualSpacing w:val="0"/>
        <w:outlineLvl w:val="1"/>
        <w:rPr>
          <w:rFonts w:ascii="Arial" w:eastAsiaTheme="majorEastAsia" w:hAnsi="Arial" w:cs="Arial"/>
          <w:b/>
          <w:vanish/>
          <w:sz w:val="24"/>
          <w:szCs w:val="26"/>
        </w:rPr>
      </w:pPr>
      <w:bookmarkStart w:id="13" w:name="_Toc470186248"/>
      <w:bookmarkStart w:id="14" w:name="_Toc470186314"/>
      <w:bookmarkStart w:id="15" w:name="_Toc506824771"/>
      <w:bookmarkStart w:id="16" w:name="_Toc506825955"/>
      <w:bookmarkStart w:id="17" w:name="_Toc506909599"/>
      <w:bookmarkStart w:id="18" w:name="_Toc33525684"/>
      <w:bookmarkEnd w:id="13"/>
      <w:bookmarkEnd w:id="14"/>
      <w:bookmarkEnd w:id="15"/>
      <w:bookmarkEnd w:id="16"/>
      <w:bookmarkEnd w:id="17"/>
      <w:bookmarkEnd w:id="18"/>
    </w:p>
    <w:p w14:paraId="1A250101" w14:textId="2D0DC42F" w:rsidR="006B4312" w:rsidRDefault="004D1D73" w:rsidP="00920CB6">
      <w:pPr>
        <w:pStyle w:val="Ttulo1"/>
      </w:pPr>
      <w:bookmarkStart w:id="19" w:name="_Toc33525685"/>
      <w:r>
        <w:t>Mapa estratégico ETED 2018</w:t>
      </w:r>
      <w:r w:rsidR="006B4312" w:rsidRPr="0091038F">
        <w:t>-202</w:t>
      </w:r>
      <w:r>
        <w:t>1</w:t>
      </w:r>
      <w:bookmarkEnd w:id="19"/>
    </w:p>
    <w:p w14:paraId="00A045FC" w14:textId="77777777" w:rsidR="001542C7" w:rsidRPr="001542C7" w:rsidRDefault="001542C7" w:rsidP="004D1D73">
      <w:pPr>
        <w:spacing w:after="240" w:line="360" w:lineRule="auto"/>
        <w:ind w:left="360"/>
        <w:jc w:val="both"/>
        <w:rPr>
          <w:rFonts w:ascii="Arial" w:hAnsi="Arial" w:cs="Arial"/>
          <w:sz w:val="8"/>
        </w:rPr>
      </w:pPr>
    </w:p>
    <w:p w14:paraId="66AD3969" w14:textId="79DBCEFA" w:rsidR="006B4312" w:rsidRDefault="00F166C8" w:rsidP="004D1D73">
      <w:pPr>
        <w:spacing w:after="240" w:line="360" w:lineRule="auto"/>
        <w:ind w:left="360"/>
        <w:jc w:val="both"/>
        <w:rPr>
          <w:rFonts w:ascii="Arial" w:hAnsi="Arial" w:cs="Arial"/>
        </w:rPr>
      </w:pPr>
      <w:r>
        <w:rPr>
          <w:rFonts w:ascii="Arial" w:hAnsi="Arial" w:cs="Arial"/>
        </w:rPr>
        <w:t xml:space="preserve">Con las informaciones </w:t>
      </w:r>
      <w:r w:rsidR="00B74348">
        <w:rPr>
          <w:rFonts w:ascii="Arial" w:hAnsi="Arial" w:cs="Arial"/>
        </w:rPr>
        <w:t>resultantes del análisis interno y externo</w:t>
      </w:r>
      <w:r w:rsidR="00044BD9">
        <w:rPr>
          <w:rFonts w:ascii="Arial" w:hAnsi="Arial" w:cs="Arial"/>
        </w:rPr>
        <w:t xml:space="preserve"> y la declaración de visión</w:t>
      </w:r>
      <w:r w:rsidR="00B74348">
        <w:rPr>
          <w:rFonts w:ascii="Arial" w:hAnsi="Arial" w:cs="Arial"/>
        </w:rPr>
        <w:t>, presentamos el Mapa Estratégico actualizado:</w:t>
      </w:r>
    </w:p>
    <w:p w14:paraId="3FF97D7C" w14:textId="2CBD8017" w:rsidR="00B74348" w:rsidRPr="0091038F" w:rsidRDefault="004D1D73" w:rsidP="00CD2012">
      <w:pPr>
        <w:spacing w:after="240" w:line="360" w:lineRule="auto"/>
        <w:jc w:val="both"/>
        <w:rPr>
          <w:rFonts w:ascii="Arial" w:hAnsi="Arial" w:cs="Arial"/>
        </w:rPr>
      </w:pPr>
      <w:r>
        <w:rPr>
          <w:bCs/>
          <w:noProof/>
          <w:color w:val="000000"/>
          <w:lang w:eastAsia="es-DO"/>
        </w:rPr>
        <w:drawing>
          <wp:inline distT="0" distB="0" distL="0" distR="0" wp14:anchorId="7CE7CAFE" wp14:editId="361EE8F0">
            <wp:extent cx="6106795" cy="3301022"/>
            <wp:effectExtent l="0" t="0" r="825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06795" cy="3301022"/>
                    </a:xfrm>
                    <a:prstGeom prst="rect">
                      <a:avLst/>
                    </a:prstGeom>
                    <a:noFill/>
                  </pic:spPr>
                </pic:pic>
              </a:graphicData>
            </a:graphic>
          </wp:inline>
        </w:drawing>
      </w:r>
    </w:p>
    <w:p w14:paraId="1239A67C" w14:textId="77777777" w:rsidR="008A62B8" w:rsidRPr="008A62B8" w:rsidRDefault="008A62B8" w:rsidP="008A62B8">
      <w:pPr>
        <w:pStyle w:val="Prrafodelista"/>
        <w:keepNext/>
        <w:keepLines/>
        <w:numPr>
          <w:ilvl w:val="0"/>
          <w:numId w:val="10"/>
        </w:numPr>
        <w:spacing w:before="40" w:after="0"/>
        <w:contextualSpacing w:val="0"/>
        <w:outlineLvl w:val="1"/>
        <w:rPr>
          <w:rFonts w:ascii="Arial" w:eastAsiaTheme="majorEastAsia" w:hAnsi="Arial" w:cstheme="majorBidi"/>
          <w:b/>
          <w:vanish/>
          <w:sz w:val="24"/>
          <w:szCs w:val="26"/>
        </w:rPr>
      </w:pPr>
      <w:bookmarkStart w:id="20" w:name="_Toc506824781"/>
      <w:bookmarkStart w:id="21" w:name="_Toc506825961"/>
      <w:bookmarkStart w:id="22" w:name="_Toc506909601"/>
      <w:bookmarkStart w:id="23" w:name="_Toc33525686"/>
      <w:bookmarkEnd w:id="20"/>
      <w:bookmarkEnd w:id="21"/>
      <w:bookmarkEnd w:id="22"/>
      <w:bookmarkEnd w:id="23"/>
    </w:p>
    <w:p w14:paraId="2463F2A9" w14:textId="77777777" w:rsidR="004D1D73" w:rsidRDefault="004D1D73" w:rsidP="004D1D73">
      <w:pPr>
        <w:pStyle w:val="Ttulo2"/>
        <w:numPr>
          <w:ilvl w:val="0"/>
          <w:numId w:val="0"/>
        </w:numPr>
        <w:ind w:left="360"/>
      </w:pPr>
    </w:p>
    <w:p w14:paraId="72F69D48" w14:textId="77777777" w:rsidR="004D1D73" w:rsidRDefault="004D1D73" w:rsidP="004D1D73">
      <w:pPr>
        <w:pStyle w:val="Ttulo2"/>
      </w:pPr>
      <w:bookmarkStart w:id="24" w:name="_Toc506825962"/>
      <w:bookmarkStart w:id="25" w:name="_Toc33525687"/>
      <w:r>
        <w:t>Estrategia Nacional Desarrollo (END) vinculación de los objetivos estratégicos ETED</w:t>
      </w:r>
      <w:bookmarkEnd w:id="24"/>
      <w:r>
        <w:t>.</w:t>
      </w:r>
      <w:bookmarkEnd w:id="25"/>
    </w:p>
    <w:p w14:paraId="79FCC126" w14:textId="77777777" w:rsidR="004D1D73" w:rsidRDefault="004D1D73" w:rsidP="004D1D73">
      <w:pPr>
        <w:pStyle w:val="PlanEstratgicoETED"/>
        <w:ind w:left="0"/>
      </w:pPr>
    </w:p>
    <w:p w14:paraId="708AC184" w14:textId="6C0687CA" w:rsidR="004D1D73" w:rsidRDefault="004D1D73" w:rsidP="004D1D73">
      <w:pPr>
        <w:pStyle w:val="PlanEstratgicoETED"/>
        <w:ind w:left="0"/>
      </w:pPr>
      <w:r w:rsidRPr="00EC0901">
        <w:t>Adicionalmente al análisis del entorno interno y externo de la ETED, los objetivos estr</w:t>
      </w:r>
      <w:r>
        <w:t>atégico</w:t>
      </w:r>
      <w:r w:rsidR="00E46A5D">
        <w:t>s planteados para el período 20</w:t>
      </w:r>
      <w:r w:rsidR="001A1C63">
        <w:t>18</w:t>
      </w:r>
      <w:r w:rsidR="00E46A5D">
        <w:t>-202</w:t>
      </w:r>
      <w:r w:rsidR="001A1C63">
        <w:t>1</w:t>
      </w:r>
      <w:r w:rsidRPr="00EC0901">
        <w:t xml:space="preserve"> están alineados con la Estrategia Nacio</w:t>
      </w:r>
      <w:r>
        <w:t>nal de Desarrollo, esto se</w:t>
      </w:r>
      <w:r w:rsidRPr="00EC0901">
        <w:t xml:space="preserve"> muestra </w:t>
      </w:r>
      <w:r w:rsidR="007A038F">
        <w:t xml:space="preserve">en </w:t>
      </w:r>
      <w:r w:rsidRPr="00EC0901">
        <w:t xml:space="preserve">la siguiente matriz: </w:t>
      </w:r>
    </w:p>
    <w:p w14:paraId="162EE8C1" w14:textId="77777777" w:rsidR="004D1D73" w:rsidRDefault="004D1D73" w:rsidP="004D1D73">
      <w:pPr>
        <w:pStyle w:val="PlanEstratgicoETED"/>
      </w:pPr>
    </w:p>
    <w:tbl>
      <w:tblPr>
        <w:tblStyle w:val="Tabladecuadrcula2-nfasis6"/>
        <w:tblW w:w="4731" w:type="pct"/>
        <w:tblLayout w:type="fixed"/>
        <w:tblLook w:val="04A0" w:firstRow="1" w:lastRow="0" w:firstColumn="1" w:lastColumn="0" w:noHBand="0" w:noVBand="1"/>
      </w:tblPr>
      <w:tblGrid>
        <w:gridCol w:w="3422"/>
        <w:gridCol w:w="5679"/>
      </w:tblGrid>
      <w:tr w:rsidR="004D1D73" w:rsidRPr="00EC0901" w14:paraId="34AC6901" w14:textId="77777777" w:rsidTr="004D1D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pct"/>
            <w:noWrap/>
            <w:hideMark/>
          </w:tcPr>
          <w:p w14:paraId="20A3FB13" w14:textId="77777777" w:rsidR="004D1D73" w:rsidRPr="00EC0901" w:rsidRDefault="004D1D73" w:rsidP="004D1D73">
            <w:pPr>
              <w:rPr>
                <w:rFonts w:ascii="Calibri" w:eastAsia="Times New Roman" w:hAnsi="Calibri" w:cs="Calibri"/>
                <w:color w:val="000000"/>
                <w:lang w:val="en-US"/>
              </w:rPr>
            </w:pPr>
            <w:r w:rsidRPr="00EC0901">
              <w:rPr>
                <w:rFonts w:ascii="Calibri" w:eastAsia="Times New Roman" w:hAnsi="Calibri" w:cs="Calibri"/>
                <w:color w:val="000000"/>
                <w:lang w:val="en-US"/>
              </w:rPr>
              <w:t>OBJETIVO DE LA END</w:t>
            </w:r>
          </w:p>
        </w:tc>
        <w:tc>
          <w:tcPr>
            <w:tcW w:w="3120" w:type="pct"/>
            <w:noWrap/>
            <w:hideMark/>
          </w:tcPr>
          <w:p w14:paraId="4DE3BBE7" w14:textId="77777777" w:rsidR="004D1D73" w:rsidRPr="00EC0901" w:rsidRDefault="004D1D73" w:rsidP="004D1D7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C0901">
              <w:rPr>
                <w:rFonts w:ascii="Calibri" w:eastAsia="Times New Roman" w:hAnsi="Calibri" w:cs="Calibri"/>
                <w:color w:val="000000"/>
                <w:lang w:val="en-US"/>
              </w:rPr>
              <w:t>OBJETIVO ETED</w:t>
            </w:r>
          </w:p>
        </w:tc>
      </w:tr>
      <w:tr w:rsidR="004D1D73" w:rsidRPr="00EC0901" w14:paraId="3AAA3379" w14:textId="77777777" w:rsidTr="004D1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pct"/>
            <w:vMerge w:val="restart"/>
            <w:noWrap/>
            <w:vAlign w:val="center"/>
            <w:hideMark/>
          </w:tcPr>
          <w:p w14:paraId="55452E45" w14:textId="215DD1DD" w:rsidR="004D1D73" w:rsidRPr="00EC0901" w:rsidRDefault="004D1D73" w:rsidP="004D1D73">
            <w:pPr>
              <w:jc w:val="center"/>
              <w:rPr>
                <w:rFonts w:ascii="Calibri" w:eastAsia="Times New Roman" w:hAnsi="Calibri" w:cs="Calibri"/>
                <w:color w:val="000000"/>
              </w:rPr>
            </w:pPr>
            <w:r w:rsidRPr="00EC0901">
              <w:rPr>
                <w:rFonts w:ascii="Calibri" w:eastAsia="Times New Roman" w:hAnsi="Calibri" w:cs="Calibri"/>
                <w:color w:val="000000"/>
              </w:rPr>
              <w:t>3.2. Energía confiable, eficiente y ambientalmente sostenible</w:t>
            </w:r>
            <w:r w:rsidR="001542C7">
              <w:rPr>
                <w:rFonts w:ascii="Calibri" w:eastAsia="Times New Roman" w:hAnsi="Calibri" w:cs="Calibri"/>
                <w:color w:val="000000"/>
              </w:rPr>
              <w:t>.</w:t>
            </w:r>
          </w:p>
        </w:tc>
        <w:tc>
          <w:tcPr>
            <w:tcW w:w="3120" w:type="pct"/>
            <w:noWrap/>
            <w:hideMark/>
          </w:tcPr>
          <w:p w14:paraId="5A0CDDEA" w14:textId="0BC5DB13" w:rsidR="004D1D73" w:rsidRPr="001F6933" w:rsidRDefault="004D1D73" w:rsidP="004D1D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EXOP-1 Mejorar la operación en tiempo real y la gestión de la operación</w:t>
            </w:r>
            <w:r w:rsidR="008D2319">
              <w:rPr>
                <w:rFonts w:ascii="Calibri" w:eastAsia="Times New Roman" w:hAnsi="Calibri" w:cs="Calibri"/>
                <w:color w:val="000000" w:themeColor="text1"/>
              </w:rPr>
              <w:t>.</w:t>
            </w:r>
          </w:p>
        </w:tc>
      </w:tr>
      <w:tr w:rsidR="004D1D73" w:rsidRPr="00EC0901" w14:paraId="4B5F35D3" w14:textId="77777777" w:rsidTr="004D1D73">
        <w:trPr>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2E857E27" w14:textId="77777777" w:rsidR="004D1D73" w:rsidRPr="00EC0901" w:rsidRDefault="004D1D73" w:rsidP="004D1D73">
            <w:pPr>
              <w:jc w:val="center"/>
              <w:rPr>
                <w:rFonts w:ascii="Calibri" w:eastAsia="Times New Roman" w:hAnsi="Calibri" w:cs="Calibri"/>
                <w:color w:val="000000"/>
              </w:rPr>
            </w:pPr>
          </w:p>
        </w:tc>
        <w:tc>
          <w:tcPr>
            <w:tcW w:w="3120" w:type="pct"/>
            <w:noWrap/>
            <w:hideMark/>
          </w:tcPr>
          <w:p w14:paraId="524565CC" w14:textId="25BB175F" w:rsidR="004D1D73" w:rsidRPr="001F6933" w:rsidRDefault="004D1D73" w:rsidP="004D1D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EXOP-2 Incrementar la Disponibilidad del Sistema de Transmisión</w:t>
            </w:r>
            <w:r w:rsidR="001542C7">
              <w:rPr>
                <w:rFonts w:ascii="Calibri" w:eastAsia="Times New Roman" w:hAnsi="Calibri" w:cs="Calibri"/>
                <w:color w:val="000000" w:themeColor="text1"/>
              </w:rPr>
              <w:t>.</w:t>
            </w:r>
          </w:p>
        </w:tc>
      </w:tr>
      <w:tr w:rsidR="004D1D73" w:rsidRPr="00EC0901" w14:paraId="24E7A7AB" w14:textId="77777777" w:rsidTr="004D1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1EA0BD04" w14:textId="77777777" w:rsidR="004D1D73" w:rsidRPr="00EC0901" w:rsidRDefault="004D1D73" w:rsidP="004D1D73">
            <w:pPr>
              <w:jc w:val="center"/>
              <w:rPr>
                <w:rFonts w:ascii="Calibri" w:eastAsia="Times New Roman" w:hAnsi="Calibri" w:cs="Calibri"/>
                <w:color w:val="000000"/>
              </w:rPr>
            </w:pPr>
          </w:p>
        </w:tc>
        <w:tc>
          <w:tcPr>
            <w:tcW w:w="3120" w:type="pct"/>
            <w:noWrap/>
            <w:hideMark/>
          </w:tcPr>
          <w:p w14:paraId="1780025F" w14:textId="1CB34DC4" w:rsidR="004D1D73" w:rsidRPr="001F6933" w:rsidRDefault="004D1D73" w:rsidP="004D1D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EXOP-3 Expandir capacidad  del STN</w:t>
            </w:r>
            <w:r w:rsidR="001542C7">
              <w:rPr>
                <w:rFonts w:ascii="Calibri" w:eastAsia="Times New Roman" w:hAnsi="Calibri" w:cs="Calibri"/>
                <w:color w:val="000000" w:themeColor="text1"/>
              </w:rPr>
              <w:t>.</w:t>
            </w:r>
          </w:p>
        </w:tc>
      </w:tr>
      <w:tr w:rsidR="004D1D73" w:rsidRPr="00EC0901" w14:paraId="1CCA7F42" w14:textId="77777777" w:rsidTr="004D1D73">
        <w:trPr>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66180497" w14:textId="77777777" w:rsidR="004D1D73" w:rsidRPr="00EC0901" w:rsidRDefault="004D1D73" w:rsidP="004D1D73">
            <w:pPr>
              <w:jc w:val="center"/>
              <w:rPr>
                <w:rFonts w:ascii="Calibri" w:eastAsia="Times New Roman" w:hAnsi="Calibri" w:cs="Calibri"/>
                <w:color w:val="000000"/>
              </w:rPr>
            </w:pPr>
          </w:p>
        </w:tc>
        <w:tc>
          <w:tcPr>
            <w:tcW w:w="3120" w:type="pct"/>
            <w:noWrap/>
            <w:hideMark/>
          </w:tcPr>
          <w:p w14:paraId="4274FAE8" w14:textId="31BAFE2C" w:rsidR="004D1D73" w:rsidRPr="001F6933" w:rsidRDefault="004D1D73" w:rsidP="004D1D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EXOP-5 Mejorar las operaciones del STN</w:t>
            </w:r>
            <w:r w:rsidR="001542C7">
              <w:rPr>
                <w:rFonts w:ascii="Calibri" w:eastAsia="Times New Roman" w:hAnsi="Calibri" w:cs="Calibri"/>
                <w:color w:val="000000" w:themeColor="text1"/>
              </w:rPr>
              <w:t>.</w:t>
            </w:r>
          </w:p>
        </w:tc>
      </w:tr>
      <w:tr w:rsidR="004D1D73" w:rsidRPr="00EC0901" w14:paraId="057DED2B" w14:textId="77777777" w:rsidTr="004D1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1F80CCD0" w14:textId="77777777" w:rsidR="004D1D73" w:rsidRPr="00EC0901" w:rsidRDefault="004D1D73" w:rsidP="004D1D73">
            <w:pPr>
              <w:jc w:val="center"/>
              <w:rPr>
                <w:rFonts w:ascii="Calibri" w:eastAsia="Times New Roman" w:hAnsi="Calibri" w:cs="Calibri"/>
                <w:color w:val="000000"/>
              </w:rPr>
            </w:pPr>
          </w:p>
        </w:tc>
        <w:tc>
          <w:tcPr>
            <w:tcW w:w="3120" w:type="pct"/>
            <w:noWrap/>
            <w:hideMark/>
          </w:tcPr>
          <w:p w14:paraId="2B3E0621" w14:textId="77777777" w:rsidR="004D1D73" w:rsidRPr="001F6933" w:rsidRDefault="004D1D73" w:rsidP="004D1D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GI-1 Crear valor al ciudadano mediante un servicio de transmisión de energía de clase mundial.</w:t>
            </w:r>
          </w:p>
        </w:tc>
      </w:tr>
      <w:tr w:rsidR="004D1D73" w:rsidRPr="00EC0901" w14:paraId="092BCA7A" w14:textId="77777777" w:rsidTr="004D1D73">
        <w:trPr>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4B00418B" w14:textId="77777777" w:rsidR="004D1D73" w:rsidRPr="00EC0901" w:rsidRDefault="004D1D73" w:rsidP="004D1D73">
            <w:pPr>
              <w:jc w:val="center"/>
              <w:rPr>
                <w:rFonts w:ascii="Calibri" w:eastAsia="Times New Roman" w:hAnsi="Calibri" w:cs="Calibri"/>
                <w:color w:val="000000"/>
              </w:rPr>
            </w:pPr>
          </w:p>
        </w:tc>
        <w:tc>
          <w:tcPr>
            <w:tcW w:w="3120" w:type="pct"/>
            <w:noWrap/>
            <w:hideMark/>
          </w:tcPr>
          <w:p w14:paraId="63DF50CE" w14:textId="0C5A6618" w:rsidR="004D1D73" w:rsidRPr="001F6933" w:rsidRDefault="004D1D73" w:rsidP="004D1D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INNO-3 Modernizar activos Sistema de Transmisión</w:t>
            </w:r>
            <w:r w:rsidR="001542C7">
              <w:rPr>
                <w:rFonts w:ascii="Calibri" w:eastAsia="Times New Roman" w:hAnsi="Calibri" w:cs="Calibri"/>
                <w:color w:val="000000" w:themeColor="text1"/>
              </w:rPr>
              <w:t>.</w:t>
            </w:r>
          </w:p>
        </w:tc>
      </w:tr>
      <w:tr w:rsidR="004D1D73" w:rsidRPr="00EC0901" w14:paraId="0A8DD3ED" w14:textId="77777777" w:rsidTr="004D1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pct"/>
            <w:vMerge w:val="restart"/>
            <w:noWrap/>
            <w:vAlign w:val="center"/>
            <w:hideMark/>
          </w:tcPr>
          <w:p w14:paraId="7003636A" w14:textId="7CC166DE" w:rsidR="004D1D73" w:rsidRPr="00EC0901" w:rsidRDefault="004D1D73" w:rsidP="001542C7">
            <w:pPr>
              <w:rPr>
                <w:rFonts w:ascii="Calibri" w:eastAsia="Times New Roman" w:hAnsi="Calibri" w:cs="Calibri"/>
                <w:color w:val="000000"/>
              </w:rPr>
            </w:pPr>
            <w:r w:rsidRPr="00EC0901">
              <w:rPr>
                <w:rFonts w:ascii="Calibri" w:eastAsia="Times New Roman" w:hAnsi="Calibri" w:cs="Calibri"/>
                <w:color w:val="000000"/>
              </w:rPr>
              <w:t>1.1. Administración pública eficiente, transparente y orientada a resultados</w:t>
            </w:r>
            <w:r w:rsidR="001542C7">
              <w:rPr>
                <w:rFonts w:ascii="Calibri" w:eastAsia="Times New Roman" w:hAnsi="Calibri" w:cs="Calibri"/>
                <w:color w:val="000000"/>
              </w:rPr>
              <w:t>.</w:t>
            </w:r>
          </w:p>
        </w:tc>
        <w:tc>
          <w:tcPr>
            <w:tcW w:w="3120" w:type="pct"/>
            <w:noWrap/>
            <w:hideMark/>
          </w:tcPr>
          <w:p w14:paraId="4D09C315" w14:textId="0CA69B18" w:rsidR="004D1D73" w:rsidRPr="001F6933" w:rsidRDefault="004D1D73" w:rsidP="004D1D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AC-2 Desarrollar plataforma tecnológica que soporte la estrategia</w:t>
            </w:r>
            <w:r w:rsidR="001542C7">
              <w:rPr>
                <w:rFonts w:ascii="Calibri" w:eastAsia="Times New Roman" w:hAnsi="Calibri" w:cs="Calibri"/>
                <w:color w:val="000000" w:themeColor="text1"/>
              </w:rPr>
              <w:t>.</w:t>
            </w:r>
          </w:p>
        </w:tc>
      </w:tr>
      <w:tr w:rsidR="004D1D73" w:rsidRPr="00EC0901" w14:paraId="4F458520" w14:textId="77777777" w:rsidTr="004D1D73">
        <w:trPr>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7E07CFA9" w14:textId="77777777" w:rsidR="004D1D73" w:rsidRPr="00EC0901" w:rsidRDefault="004D1D73" w:rsidP="001542C7">
            <w:pPr>
              <w:rPr>
                <w:rFonts w:ascii="Calibri" w:eastAsia="Times New Roman" w:hAnsi="Calibri" w:cs="Calibri"/>
                <w:color w:val="000000"/>
              </w:rPr>
            </w:pPr>
          </w:p>
        </w:tc>
        <w:tc>
          <w:tcPr>
            <w:tcW w:w="3120" w:type="pct"/>
            <w:noWrap/>
            <w:hideMark/>
          </w:tcPr>
          <w:p w14:paraId="0CB678D0" w14:textId="77777777" w:rsidR="004D1D73" w:rsidRPr="001F6933" w:rsidRDefault="004D1D73" w:rsidP="004D1D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C-1 Incrementar nivel satisfacción cliente interno y externo.</w:t>
            </w:r>
          </w:p>
        </w:tc>
      </w:tr>
      <w:tr w:rsidR="004D1D73" w:rsidRPr="00EC0901" w14:paraId="28D144EB" w14:textId="77777777" w:rsidTr="004D1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3910F3FE" w14:textId="77777777" w:rsidR="004D1D73" w:rsidRPr="00EC0901" w:rsidRDefault="004D1D73" w:rsidP="001542C7">
            <w:pPr>
              <w:rPr>
                <w:rFonts w:ascii="Calibri" w:eastAsia="Times New Roman" w:hAnsi="Calibri" w:cs="Calibri"/>
                <w:color w:val="000000"/>
              </w:rPr>
            </w:pPr>
          </w:p>
        </w:tc>
        <w:tc>
          <w:tcPr>
            <w:tcW w:w="3120" w:type="pct"/>
            <w:noWrap/>
            <w:hideMark/>
          </w:tcPr>
          <w:p w14:paraId="5A6D292B" w14:textId="188BDD54" w:rsidR="004D1D73" w:rsidRPr="001F6933" w:rsidRDefault="004D1D73" w:rsidP="004D1D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F-1 Asegurar los ingresos de la ETED</w:t>
            </w:r>
            <w:r w:rsidR="001542C7">
              <w:rPr>
                <w:rFonts w:ascii="Calibri" w:eastAsia="Times New Roman" w:hAnsi="Calibri" w:cs="Calibri"/>
                <w:color w:val="000000" w:themeColor="text1"/>
              </w:rPr>
              <w:t>.</w:t>
            </w:r>
          </w:p>
        </w:tc>
      </w:tr>
      <w:tr w:rsidR="004D1D73" w:rsidRPr="00EC0901" w14:paraId="0DC2E56A" w14:textId="77777777" w:rsidTr="004D1D73">
        <w:trPr>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7F4DAD3B" w14:textId="77777777" w:rsidR="004D1D73" w:rsidRPr="00EC0901" w:rsidRDefault="004D1D73" w:rsidP="001542C7">
            <w:pPr>
              <w:rPr>
                <w:rFonts w:ascii="Calibri" w:eastAsia="Times New Roman" w:hAnsi="Calibri" w:cs="Calibri"/>
                <w:color w:val="000000"/>
              </w:rPr>
            </w:pPr>
          </w:p>
        </w:tc>
        <w:tc>
          <w:tcPr>
            <w:tcW w:w="3120" w:type="pct"/>
            <w:noWrap/>
            <w:hideMark/>
          </w:tcPr>
          <w:p w14:paraId="61FBA3AC" w14:textId="63D50151" w:rsidR="004D1D73" w:rsidRPr="001F6933" w:rsidRDefault="004D1D73" w:rsidP="004D1D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F-3 Mejorar el desempeño Financiero y el sistema de costo</w:t>
            </w:r>
            <w:r w:rsidR="001542C7">
              <w:rPr>
                <w:rFonts w:ascii="Calibri" w:eastAsia="Times New Roman" w:hAnsi="Calibri" w:cs="Calibri"/>
                <w:color w:val="000000" w:themeColor="text1"/>
              </w:rPr>
              <w:t>.</w:t>
            </w:r>
          </w:p>
        </w:tc>
      </w:tr>
      <w:tr w:rsidR="004D1D73" w:rsidRPr="00EC0901" w14:paraId="1CA82E58" w14:textId="77777777" w:rsidTr="004D1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08E7C484" w14:textId="77777777" w:rsidR="004D1D73" w:rsidRPr="00EC0901" w:rsidRDefault="004D1D73" w:rsidP="001542C7">
            <w:pPr>
              <w:rPr>
                <w:rFonts w:ascii="Calibri" w:eastAsia="Times New Roman" w:hAnsi="Calibri" w:cs="Calibri"/>
                <w:color w:val="000000"/>
              </w:rPr>
            </w:pPr>
          </w:p>
        </w:tc>
        <w:tc>
          <w:tcPr>
            <w:tcW w:w="3120" w:type="pct"/>
            <w:noWrap/>
            <w:hideMark/>
          </w:tcPr>
          <w:p w14:paraId="3E6AA77D" w14:textId="77777777" w:rsidR="004D1D73" w:rsidRPr="001F6933" w:rsidRDefault="004D1D73" w:rsidP="004D1D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1F6933">
              <w:rPr>
                <w:rFonts w:ascii="Calibri" w:eastAsia="Times New Roman" w:hAnsi="Calibri" w:cs="Calibri"/>
                <w:color w:val="000000" w:themeColor="text1"/>
              </w:rPr>
              <w:t>INNO-2 Mejorar procesos de negocio</w:t>
            </w:r>
          </w:p>
        </w:tc>
      </w:tr>
      <w:tr w:rsidR="004D1D73" w:rsidRPr="00EC0901" w14:paraId="38299C8A" w14:textId="77777777" w:rsidTr="004D1D73">
        <w:trPr>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7B06A7D4" w14:textId="77777777" w:rsidR="004D1D73" w:rsidRPr="00EC0901" w:rsidRDefault="004D1D73" w:rsidP="001542C7">
            <w:pPr>
              <w:rPr>
                <w:rFonts w:ascii="Calibri" w:eastAsia="Times New Roman" w:hAnsi="Calibri" w:cs="Calibri"/>
                <w:color w:val="000000"/>
              </w:rPr>
            </w:pPr>
          </w:p>
        </w:tc>
        <w:tc>
          <w:tcPr>
            <w:tcW w:w="3120" w:type="pct"/>
            <w:noWrap/>
            <w:hideMark/>
          </w:tcPr>
          <w:p w14:paraId="49616341" w14:textId="5B32A018" w:rsidR="004D1D73" w:rsidRPr="00EC0901" w:rsidRDefault="004D1D73" w:rsidP="004D1D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0901">
              <w:rPr>
                <w:rFonts w:ascii="Calibri" w:eastAsia="Times New Roman" w:hAnsi="Calibri" w:cs="Calibri"/>
                <w:color w:val="000000"/>
              </w:rPr>
              <w:t>RSE-1 Mejorar índice de transparencia  y de gobierno abierto ETED</w:t>
            </w:r>
            <w:r w:rsidR="001542C7">
              <w:rPr>
                <w:rFonts w:ascii="Calibri" w:eastAsia="Times New Roman" w:hAnsi="Calibri" w:cs="Calibri"/>
                <w:color w:val="000000"/>
              </w:rPr>
              <w:t>.</w:t>
            </w:r>
          </w:p>
        </w:tc>
      </w:tr>
      <w:tr w:rsidR="004D1D73" w:rsidRPr="00EC0901" w14:paraId="2BEE89FD" w14:textId="77777777" w:rsidTr="004D1D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pct"/>
            <w:vMerge/>
            <w:noWrap/>
            <w:vAlign w:val="center"/>
            <w:hideMark/>
          </w:tcPr>
          <w:p w14:paraId="2F673180" w14:textId="77777777" w:rsidR="004D1D73" w:rsidRPr="00EC0901" w:rsidRDefault="004D1D73" w:rsidP="001542C7">
            <w:pPr>
              <w:rPr>
                <w:rFonts w:ascii="Calibri" w:eastAsia="Times New Roman" w:hAnsi="Calibri" w:cs="Calibri"/>
                <w:color w:val="000000"/>
              </w:rPr>
            </w:pPr>
          </w:p>
        </w:tc>
        <w:tc>
          <w:tcPr>
            <w:tcW w:w="3120" w:type="pct"/>
            <w:noWrap/>
            <w:hideMark/>
          </w:tcPr>
          <w:p w14:paraId="24E2CD66" w14:textId="64CF601C" w:rsidR="004D1D73" w:rsidRPr="00EC0901" w:rsidRDefault="004D1D73" w:rsidP="004D1D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C0901">
              <w:rPr>
                <w:rFonts w:ascii="Calibri" w:eastAsia="Times New Roman" w:hAnsi="Calibri" w:cs="Calibri"/>
                <w:color w:val="000000"/>
              </w:rPr>
              <w:t>RSE-2 Fortalecer  valores y principios éticos</w:t>
            </w:r>
            <w:r w:rsidR="001542C7">
              <w:rPr>
                <w:rFonts w:ascii="Calibri" w:eastAsia="Times New Roman" w:hAnsi="Calibri" w:cs="Calibri"/>
                <w:color w:val="000000"/>
              </w:rPr>
              <w:t>.</w:t>
            </w:r>
          </w:p>
        </w:tc>
      </w:tr>
      <w:tr w:rsidR="004D1D73" w:rsidRPr="00EC0901" w14:paraId="41214EC3" w14:textId="77777777" w:rsidTr="004D1D73">
        <w:trPr>
          <w:trHeight w:val="300"/>
        </w:trPr>
        <w:tc>
          <w:tcPr>
            <w:cnfStyle w:val="001000000000" w:firstRow="0" w:lastRow="0" w:firstColumn="1" w:lastColumn="0" w:oddVBand="0" w:evenVBand="0" w:oddHBand="0" w:evenHBand="0" w:firstRowFirstColumn="0" w:firstRowLastColumn="0" w:lastRowFirstColumn="0" w:lastRowLastColumn="0"/>
            <w:tcW w:w="1880" w:type="pct"/>
            <w:noWrap/>
            <w:vAlign w:val="center"/>
            <w:hideMark/>
          </w:tcPr>
          <w:p w14:paraId="793070C5" w14:textId="76A7518B" w:rsidR="004D1D73" w:rsidRPr="00EC0901" w:rsidRDefault="004D1D73" w:rsidP="001542C7">
            <w:pPr>
              <w:rPr>
                <w:rFonts w:ascii="Calibri" w:eastAsia="Times New Roman" w:hAnsi="Calibri" w:cs="Calibri"/>
                <w:color w:val="000000"/>
              </w:rPr>
            </w:pPr>
            <w:r w:rsidRPr="00EC0901">
              <w:rPr>
                <w:rFonts w:ascii="Calibri" w:eastAsia="Times New Roman" w:hAnsi="Calibri" w:cs="Calibri"/>
                <w:color w:val="000000"/>
              </w:rPr>
              <w:t>4.1. Manejo sostenible del medio ambiente</w:t>
            </w:r>
            <w:r w:rsidR="001542C7">
              <w:rPr>
                <w:rFonts w:ascii="Calibri" w:eastAsia="Times New Roman" w:hAnsi="Calibri" w:cs="Calibri"/>
                <w:color w:val="000000"/>
              </w:rPr>
              <w:t>.</w:t>
            </w:r>
          </w:p>
        </w:tc>
        <w:tc>
          <w:tcPr>
            <w:tcW w:w="3120" w:type="pct"/>
            <w:noWrap/>
            <w:hideMark/>
          </w:tcPr>
          <w:p w14:paraId="526328CE" w14:textId="6B6C6656" w:rsidR="004D1D73" w:rsidRPr="00EC0901" w:rsidRDefault="004D1D73" w:rsidP="004D1D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C0901">
              <w:rPr>
                <w:rFonts w:ascii="Calibri" w:eastAsia="Times New Roman" w:hAnsi="Calibri" w:cs="Calibri"/>
                <w:color w:val="000000"/>
              </w:rPr>
              <w:t>RSE-3 Fortalecer el compromiso con el medio ambiente y la preservación de los recursos naturales</w:t>
            </w:r>
            <w:r w:rsidR="001542C7">
              <w:rPr>
                <w:rFonts w:ascii="Calibri" w:eastAsia="Times New Roman" w:hAnsi="Calibri" w:cs="Calibri"/>
                <w:color w:val="000000"/>
              </w:rPr>
              <w:t>.</w:t>
            </w:r>
          </w:p>
        </w:tc>
      </w:tr>
    </w:tbl>
    <w:p w14:paraId="35D76635" w14:textId="77777777" w:rsidR="004D1D73" w:rsidRPr="00EC0901" w:rsidRDefault="004D1D73" w:rsidP="004D1D73">
      <w:pPr>
        <w:ind w:left="360"/>
        <w:jc w:val="both"/>
        <w:rPr>
          <w:rFonts w:ascii="Arial" w:hAnsi="Arial" w:cs="Arial"/>
          <w:sz w:val="24"/>
        </w:rPr>
      </w:pPr>
    </w:p>
    <w:p w14:paraId="2378D127" w14:textId="27DD6D33" w:rsidR="004D1D73" w:rsidRDefault="004D1D73" w:rsidP="004D1D73">
      <w:pPr>
        <w:pStyle w:val="Ttulo2"/>
      </w:pPr>
      <w:r>
        <w:t xml:space="preserve"> </w:t>
      </w:r>
      <w:bookmarkStart w:id="26" w:name="_Toc506825963"/>
      <w:bookmarkStart w:id="27" w:name="_Toc33525688"/>
      <w:r>
        <w:t>Plan de Gobierno 2016-202</w:t>
      </w:r>
      <w:r w:rsidR="00E46A5D">
        <w:t>0</w:t>
      </w:r>
      <w:r>
        <w:t>, vinculación de los objetivos estratégicos ETED</w:t>
      </w:r>
      <w:bookmarkEnd w:id="26"/>
      <w:bookmarkEnd w:id="27"/>
    </w:p>
    <w:p w14:paraId="6CFC8D19" w14:textId="77777777" w:rsidR="004D1D73" w:rsidRDefault="004D1D73" w:rsidP="004D1D73">
      <w:pPr>
        <w:pStyle w:val="PlanEstratgicoETED"/>
        <w:ind w:left="0"/>
      </w:pPr>
    </w:p>
    <w:p w14:paraId="2FBDE04F" w14:textId="77777777" w:rsidR="004D1D73" w:rsidRDefault="004D1D73" w:rsidP="004D1D73">
      <w:pPr>
        <w:pStyle w:val="PlanEstratgicoETED"/>
        <w:ind w:left="0"/>
      </w:pPr>
      <w:r>
        <w:t>Al inicio del presente período de gobierno el presidente de la República, Lic. Danilo Medina Sanchez, encabezó dos encuentros con el consejo de gobierno ampliado en el cual se emitieron las directrices del Programa de Gobierno, focalizando su plan en los siguientes puntos:</w:t>
      </w:r>
    </w:p>
    <w:p w14:paraId="225303A7" w14:textId="77777777" w:rsidR="004D1D73" w:rsidRPr="00D96B5B" w:rsidRDefault="004D1D73" w:rsidP="004D1D73">
      <w:pPr>
        <w:pStyle w:val="PlanEstratgicoETED"/>
        <w:numPr>
          <w:ilvl w:val="0"/>
          <w:numId w:val="44"/>
        </w:numPr>
        <w:spacing w:line="360" w:lineRule="auto"/>
      </w:pPr>
      <w:r>
        <w:t>Aplicar Programa Gobierno con Responsabilidad, Eficiencia y T</w:t>
      </w:r>
      <w:r w:rsidRPr="00D96B5B">
        <w:t>ransparencia</w:t>
      </w:r>
      <w:r>
        <w:t>.</w:t>
      </w:r>
    </w:p>
    <w:p w14:paraId="65BFE60C" w14:textId="77777777" w:rsidR="004D1D73" w:rsidRPr="00D96B5B" w:rsidRDefault="004D1D73" w:rsidP="004D1D73">
      <w:pPr>
        <w:pStyle w:val="PlanEstratgicoETED"/>
        <w:numPr>
          <w:ilvl w:val="0"/>
          <w:numId w:val="44"/>
        </w:numPr>
        <w:spacing w:line="360" w:lineRule="auto"/>
      </w:pPr>
      <w:r>
        <w:t>Sistema de Registro y M</w:t>
      </w:r>
      <w:r w:rsidRPr="00D96B5B">
        <w:t>onitoreo</w:t>
      </w:r>
      <w:r>
        <w:t xml:space="preserve"> a la Gestión P</w:t>
      </w:r>
      <w:r w:rsidRPr="00D96B5B">
        <w:t>ública</w:t>
      </w:r>
      <w:r>
        <w:t>.</w:t>
      </w:r>
    </w:p>
    <w:p w14:paraId="0DE94609" w14:textId="77777777" w:rsidR="004D1D73" w:rsidRPr="00D96B5B" w:rsidRDefault="004D1D73" w:rsidP="004D1D73">
      <w:pPr>
        <w:pStyle w:val="PlanEstratgicoETED"/>
        <w:numPr>
          <w:ilvl w:val="0"/>
          <w:numId w:val="44"/>
        </w:numPr>
        <w:spacing w:line="360" w:lineRule="auto"/>
      </w:pPr>
      <w:r>
        <w:t>Monitoreo de las</w:t>
      </w:r>
      <w:r w:rsidRPr="00D96B5B">
        <w:t xml:space="preserve"> instituciones hacia</w:t>
      </w:r>
      <w:r>
        <w:t xml:space="preserve"> el cumplimiento del</w:t>
      </w:r>
      <w:r w:rsidRPr="00D96B5B">
        <w:t xml:space="preserve"> logro </w:t>
      </w:r>
      <w:r>
        <w:t xml:space="preserve">de </w:t>
      </w:r>
      <w:r w:rsidRPr="00D96B5B">
        <w:t>objetivos</w:t>
      </w:r>
      <w:r>
        <w:t>.</w:t>
      </w:r>
    </w:p>
    <w:p w14:paraId="49307B6B" w14:textId="77777777" w:rsidR="004D1D73" w:rsidRPr="00D96B5B" w:rsidRDefault="004D1D73" w:rsidP="004D1D73">
      <w:pPr>
        <w:pStyle w:val="PlanEstratgicoETED"/>
        <w:numPr>
          <w:ilvl w:val="0"/>
          <w:numId w:val="44"/>
        </w:numPr>
        <w:spacing w:line="360" w:lineRule="auto"/>
      </w:pPr>
      <w:r>
        <w:t>DIGEIG elaborará Índice de T</w:t>
      </w:r>
      <w:r w:rsidRPr="00D96B5B">
        <w:t>ransparencia</w:t>
      </w:r>
      <w:r>
        <w:t>.</w:t>
      </w:r>
    </w:p>
    <w:p w14:paraId="63FBA1E5" w14:textId="77777777" w:rsidR="004D1D73" w:rsidRDefault="004D1D73" w:rsidP="004D1D73">
      <w:pPr>
        <w:pStyle w:val="PlanEstratgicoETED"/>
        <w:numPr>
          <w:ilvl w:val="0"/>
          <w:numId w:val="44"/>
        </w:numPr>
        <w:spacing w:line="360" w:lineRule="auto"/>
      </w:pPr>
      <w:r w:rsidRPr="00D96B5B">
        <w:t>OPTIC monitoreará nuevas tecnologías en servicios ciudadanos</w:t>
      </w:r>
      <w:r>
        <w:t>.</w:t>
      </w:r>
    </w:p>
    <w:p w14:paraId="477EA8DB" w14:textId="77777777" w:rsidR="004D1D73" w:rsidRPr="00831237" w:rsidRDefault="004D1D73" w:rsidP="004D1D73">
      <w:pPr>
        <w:pStyle w:val="PlanEstratgicoETED"/>
        <w:ind w:left="810"/>
        <w:rPr>
          <w:sz w:val="8"/>
        </w:rPr>
      </w:pPr>
    </w:p>
    <w:tbl>
      <w:tblPr>
        <w:tblStyle w:val="Tabladecuadrcula2-nfasis6"/>
        <w:tblW w:w="8855" w:type="dxa"/>
        <w:tblInd w:w="450" w:type="dxa"/>
        <w:tblLook w:val="04A0" w:firstRow="1" w:lastRow="0" w:firstColumn="1" w:lastColumn="0" w:noHBand="0" w:noVBand="1"/>
      </w:tblPr>
      <w:tblGrid>
        <w:gridCol w:w="3299"/>
        <w:gridCol w:w="5556"/>
      </w:tblGrid>
      <w:tr w:rsidR="004D1D73" w:rsidRPr="00D96B5B" w14:paraId="31CC35FD" w14:textId="77777777" w:rsidTr="004D1D73">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9" w:type="dxa"/>
            <w:vAlign w:val="center"/>
            <w:hideMark/>
          </w:tcPr>
          <w:p w14:paraId="6120AB27" w14:textId="77777777" w:rsidR="004D1D73" w:rsidRPr="00831237" w:rsidRDefault="004D1D73" w:rsidP="004D1D73">
            <w:pPr>
              <w:jc w:val="center"/>
              <w:rPr>
                <w:rFonts w:ascii="Arial" w:eastAsia="Times New Roman" w:hAnsi="Arial" w:cs="Arial"/>
                <w:color w:val="000000"/>
                <w:sz w:val="24"/>
                <w:lang w:val="en-US"/>
              </w:rPr>
            </w:pPr>
            <w:r w:rsidRPr="00831237">
              <w:rPr>
                <w:rFonts w:ascii="Arial" w:eastAsia="Times New Roman" w:hAnsi="Arial" w:cs="Arial"/>
                <w:color w:val="000000"/>
                <w:sz w:val="24"/>
                <w:lang w:val="en-US"/>
              </w:rPr>
              <w:t xml:space="preserve">Plan </w:t>
            </w:r>
            <w:proofErr w:type="spellStart"/>
            <w:r w:rsidRPr="00831237">
              <w:rPr>
                <w:rFonts w:ascii="Arial" w:eastAsia="Times New Roman" w:hAnsi="Arial" w:cs="Arial"/>
                <w:color w:val="000000"/>
                <w:sz w:val="24"/>
                <w:lang w:val="en-US"/>
              </w:rPr>
              <w:t>Gobierno</w:t>
            </w:r>
            <w:proofErr w:type="spellEnd"/>
          </w:p>
        </w:tc>
        <w:tc>
          <w:tcPr>
            <w:tcW w:w="5556" w:type="dxa"/>
            <w:hideMark/>
          </w:tcPr>
          <w:p w14:paraId="3D52EFF4" w14:textId="77777777" w:rsidR="004D1D73" w:rsidRPr="00831237" w:rsidRDefault="004D1D73" w:rsidP="004D1D7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lang w:val="en-US"/>
              </w:rPr>
            </w:pPr>
            <w:proofErr w:type="spellStart"/>
            <w:r w:rsidRPr="00831237">
              <w:rPr>
                <w:rFonts w:ascii="Arial" w:eastAsia="Times New Roman" w:hAnsi="Arial" w:cs="Arial"/>
                <w:color w:val="000000"/>
                <w:sz w:val="24"/>
                <w:lang w:val="en-US"/>
              </w:rPr>
              <w:t>Objetivos</w:t>
            </w:r>
            <w:proofErr w:type="spellEnd"/>
            <w:r w:rsidRPr="00831237">
              <w:rPr>
                <w:rFonts w:ascii="Arial" w:eastAsia="Times New Roman" w:hAnsi="Arial" w:cs="Arial"/>
                <w:color w:val="000000"/>
                <w:sz w:val="24"/>
                <w:lang w:val="en-US"/>
              </w:rPr>
              <w:t xml:space="preserve"> ETED</w:t>
            </w:r>
          </w:p>
        </w:tc>
      </w:tr>
      <w:tr w:rsidR="004D1D73" w:rsidRPr="00D96B5B" w14:paraId="05C432BB" w14:textId="77777777" w:rsidTr="001542C7">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299" w:type="dxa"/>
            <w:vMerge w:val="restart"/>
            <w:vAlign w:val="center"/>
            <w:hideMark/>
          </w:tcPr>
          <w:p w14:paraId="023FF64B" w14:textId="752E9E16" w:rsidR="004D1D73" w:rsidRPr="00D96B5B" w:rsidRDefault="004D1D73" w:rsidP="004D1D73">
            <w:pPr>
              <w:rPr>
                <w:rFonts w:ascii="Arial" w:eastAsia="Times New Roman" w:hAnsi="Arial" w:cs="Arial"/>
                <w:color w:val="000000"/>
              </w:rPr>
            </w:pPr>
            <w:r w:rsidRPr="00D96B5B">
              <w:rPr>
                <w:rFonts w:ascii="Arial" w:eastAsia="Times New Roman" w:hAnsi="Arial" w:cs="Arial"/>
                <w:color w:val="000000"/>
              </w:rPr>
              <w:t>Aplicar programa gobierno con responsabilidad, eficiencia y transparencia</w:t>
            </w:r>
            <w:r w:rsidR="001542C7">
              <w:rPr>
                <w:rFonts w:ascii="Arial" w:eastAsia="Times New Roman" w:hAnsi="Arial" w:cs="Arial"/>
                <w:color w:val="000000"/>
              </w:rPr>
              <w:t>.</w:t>
            </w:r>
          </w:p>
        </w:tc>
        <w:tc>
          <w:tcPr>
            <w:tcW w:w="5556" w:type="dxa"/>
            <w:vAlign w:val="center"/>
            <w:hideMark/>
          </w:tcPr>
          <w:p w14:paraId="6AD84461" w14:textId="77777777" w:rsidR="004D1D73" w:rsidRPr="00D96B5B" w:rsidRDefault="004D1D73" w:rsidP="001542C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AC-1 Implementar nuevas prácticas y herramientas para atraer, retener y desarrollar el talento humano de la organización.</w:t>
            </w:r>
          </w:p>
        </w:tc>
      </w:tr>
      <w:tr w:rsidR="004D1D73" w:rsidRPr="00D96B5B" w14:paraId="083C5024" w14:textId="77777777" w:rsidTr="001542C7">
        <w:trPr>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52DAF34B" w14:textId="77777777" w:rsidR="004D1D73" w:rsidRPr="00D96B5B" w:rsidRDefault="004D1D73" w:rsidP="004D1D73">
            <w:pPr>
              <w:rPr>
                <w:rFonts w:ascii="Arial" w:eastAsia="Times New Roman" w:hAnsi="Arial" w:cs="Arial"/>
                <w:color w:val="000000"/>
              </w:rPr>
            </w:pPr>
          </w:p>
        </w:tc>
        <w:tc>
          <w:tcPr>
            <w:tcW w:w="5556" w:type="dxa"/>
            <w:vAlign w:val="center"/>
            <w:hideMark/>
          </w:tcPr>
          <w:p w14:paraId="34B46966" w14:textId="7871FD84" w:rsidR="004D1D73" w:rsidRPr="00D96B5B" w:rsidRDefault="004D1D73" w:rsidP="001542C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C-2 Mejorar el sistema de comunicación externa</w:t>
            </w:r>
            <w:r w:rsidR="001542C7">
              <w:rPr>
                <w:rFonts w:ascii="Arial" w:eastAsia="Times New Roman" w:hAnsi="Arial" w:cs="Arial"/>
                <w:color w:val="000000"/>
              </w:rPr>
              <w:t>.</w:t>
            </w:r>
          </w:p>
        </w:tc>
      </w:tr>
      <w:tr w:rsidR="004D1D73" w:rsidRPr="00D96B5B" w14:paraId="000F0162" w14:textId="77777777" w:rsidTr="001542C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0CDB1FA4" w14:textId="77777777" w:rsidR="004D1D73" w:rsidRPr="00D96B5B" w:rsidRDefault="004D1D73" w:rsidP="004D1D73">
            <w:pPr>
              <w:rPr>
                <w:rFonts w:ascii="Arial" w:eastAsia="Times New Roman" w:hAnsi="Arial" w:cs="Arial"/>
                <w:color w:val="000000"/>
              </w:rPr>
            </w:pPr>
          </w:p>
        </w:tc>
        <w:tc>
          <w:tcPr>
            <w:tcW w:w="5556" w:type="dxa"/>
            <w:vAlign w:val="center"/>
            <w:hideMark/>
          </w:tcPr>
          <w:p w14:paraId="4D5990A6" w14:textId="77777777" w:rsidR="004D1D73" w:rsidRPr="00D96B5B" w:rsidRDefault="004D1D73" w:rsidP="001542C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C-3 Fortalecer la imagen e identidad empresarial</w:t>
            </w:r>
          </w:p>
        </w:tc>
      </w:tr>
      <w:tr w:rsidR="004D1D73" w:rsidRPr="00D96B5B" w14:paraId="2D03BC3D" w14:textId="77777777" w:rsidTr="001542C7">
        <w:trPr>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5AB4AE3E" w14:textId="77777777" w:rsidR="004D1D73" w:rsidRPr="00D96B5B" w:rsidRDefault="004D1D73" w:rsidP="004D1D73">
            <w:pPr>
              <w:rPr>
                <w:rFonts w:ascii="Arial" w:eastAsia="Times New Roman" w:hAnsi="Arial" w:cs="Arial"/>
                <w:color w:val="000000"/>
              </w:rPr>
            </w:pPr>
          </w:p>
        </w:tc>
        <w:tc>
          <w:tcPr>
            <w:tcW w:w="5556" w:type="dxa"/>
            <w:vAlign w:val="center"/>
            <w:hideMark/>
          </w:tcPr>
          <w:p w14:paraId="608D6FB7" w14:textId="1793AF1A" w:rsidR="004D1D73" w:rsidRPr="00D96B5B" w:rsidRDefault="004D1D73" w:rsidP="001542C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EXOP-4 Fortalecer la seguridad y la salud en el trabajo</w:t>
            </w:r>
            <w:r w:rsidR="001542C7">
              <w:rPr>
                <w:rFonts w:ascii="Arial" w:eastAsia="Times New Roman" w:hAnsi="Arial" w:cs="Arial"/>
                <w:color w:val="000000"/>
              </w:rPr>
              <w:t>.</w:t>
            </w:r>
          </w:p>
        </w:tc>
      </w:tr>
      <w:tr w:rsidR="004D1D73" w:rsidRPr="00D96B5B" w14:paraId="3E8748B1" w14:textId="77777777" w:rsidTr="001542C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03593433" w14:textId="77777777" w:rsidR="004D1D73" w:rsidRPr="00D96B5B" w:rsidRDefault="004D1D73" w:rsidP="004D1D73">
            <w:pPr>
              <w:rPr>
                <w:rFonts w:ascii="Arial" w:eastAsia="Times New Roman" w:hAnsi="Arial" w:cs="Arial"/>
                <w:color w:val="000000"/>
              </w:rPr>
            </w:pPr>
          </w:p>
        </w:tc>
        <w:tc>
          <w:tcPr>
            <w:tcW w:w="5556" w:type="dxa"/>
            <w:vAlign w:val="center"/>
            <w:hideMark/>
          </w:tcPr>
          <w:p w14:paraId="1034394F" w14:textId="639ACF3E" w:rsidR="004D1D73" w:rsidRPr="00D96B5B" w:rsidRDefault="004D1D73" w:rsidP="001542C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F-1 Asegurar los ingresos de la ETED</w:t>
            </w:r>
            <w:r w:rsidR="001542C7">
              <w:rPr>
                <w:rFonts w:ascii="Arial" w:eastAsia="Times New Roman" w:hAnsi="Arial" w:cs="Arial"/>
                <w:color w:val="000000"/>
              </w:rPr>
              <w:t>.</w:t>
            </w:r>
          </w:p>
        </w:tc>
      </w:tr>
      <w:tr w:rsidR="004D1D73" w:rsidRPr="00D96B5B" w14:paraId="091F693C" w14:textId="77777777" w:rsidTr="001542C7">
        <w:trPr>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66FC8298" w14:textId="77777777" w:rsidR="004D1D73" w:rsidRPr="00D96B5B" w:rsidRDefault="004D1D73" w:rsidP="004D1D73">
            <w:pPr>
              <w:rPr>
                <w:rFonts w:ascii="Arial" w:eastAsia="Times New Roman" w:hAnsi="Arial" w:cs="Arial"/>
                <w:color w:val="000000"/>
              </w:rPr>
            </w:pPr>
          </w:p>
        </w:tc>
        <w:tc>
          <w:tcPr>
            <w:tcW w:w="5556" w:type="dxa"/>
            <w:vAlign w:val="center"/>
            <w:hideMark/>
          </w:tcPr>
          <w:p w14:paraId="002AE853" w14:textId="1BCA3364" w:rsidR="004D1D73" w:rsidRPr="00D96B5B" w:rsidRDefault="004D1D73" w:rsidP="001542C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RSE-1 Mejorar índice de transparencia  y de gobierno abierto ETED</w:t>
            </w:r>
            <w:r w:rsidR="001542C7">
              <w:rPr>
                <w:rFonts w:ascii="Arial" w:eastAsia="Times New Roman" w:hAnsi="Arial" w:cs="Arial"/>
                <w:color w:val="000000"/>
              </w:rPr>
              <w:t>.</w:t>
            </w:r>
          </w:p>
        </w:tc>
      </w:tr>
      <w:tr w:rsidR="004D1D73" w:rsidRPr="00D96B5B" w14:paraId="6A30A273" w14:textId="77777777" w:rsidTr="001542C7">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1514D54E" w14:textId="77777777" w:rsidR="004D1D73" w:rsidRPr="00D96B5B" w:rsidRDefault="004D1D73" w:rsidP="004D1D73">
            <w:pPr>
              <w:rPr>
                <w:rFonts w:ascii="Arial" w:eastAsia="Times New Roman" w:hAnsi="Arial" w:cs="Arial"/>
                <w:color w:val="000000"/>
              </w:rPr>
            </w:pPr>
          </w:p>
        </w:tc>
        <w:tc>
          <w:tcPr>
            <w:tcW w:w="5556" w:type="dxa"/>
            <w:vAlign w:val="center"/>
            <w:hideMark/>
          </w:tcPr>
          <w:p w14:paraId="5B47BD29" w14:textId="2A431C61" w:rsidR="004D1D73" w:rsidRPr="00D96B5B" w:rsidRDefault="004D1D73" w:rsidP="001542C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RSE-3 Fortalecer el compromiso con el medio ambiente y la preservación de los recursos naturales</w:t>
            </w:r>
            <w:r w:rsidR="001542C7">
              <w:rPr>
                <w:rFonts w:ascii="Arial" w:eastAsia="Times New Roman" w:hAnsi="Arial" w:cs="Arial"/>
                <w:color w:val="000000"/>
              </w:rPr>
              <w:t>.</w:t>
            </w:r>
          </w:p>
        </w:tc>
      </w:tr>
      <w:tr w:rsidR="004D1D73" w:rsidRPr="00D96B5B" w14:paraId="0ABE80ED" w14:textId="77777777" w:rsidTr="004D1D73">
        <w:trPr>
          <w:trHeight w:val="449"/>
        </w:trPr>
        <w:tc>
          <w:tcPr>
            <w:cnfStyle w:val="001000000000" w:firstRow="0" w:lastRow="0" w:firstColumn="1" w:lastColumn="0" w:oddVBand="0" w:evenVBand="0" w:oddHBand="0" w:evenHBand="0" w:firstRowFirstColumn="0" w:firstRowLastColumn="0" w:lastRowFirstColumn="0" w:lastRowLastColumn="0"/>
            <w:tcW w:w="3299" w:type="dxa"/>
            <w:vMerge w:val="restart"/>
            <w:vAlign w:val="center"/>
            <w:hideMark/>
          </w:tcPr>
          <w:p w14:paraId="66D5021F" w14:textId="7BD102C8" w:rsidR="004D1D73" w:rsidRPr="00D96B5B" w:rsidRDefault="004D1D73" w:rsidP="004D1D73">
            <w:pPr>
              <w:rPr>
                <w:rFonts w:ascii="Arial" w:eastAsia="Times New Roman" w:hAnsi="Arial" w:cs="Arial"/>
                <w:color w:val="000000"/>
                <w:lang w:val="en-US"/>
              </w:rPr>
            </w:pPr>
            <w:proofErr w:type="spellStart"/>
            <w:r w:rsidRPr="00D96B5B">
              <w:rPr>
                <w:rFonts w:ascii="Arial" w:eastAsia="Times New Roman" w:hAnsi="Arial" w:cs="Arial"/>
                <w:color w:val="000000"/>
                <w:lang w:val="en-US"/>
              </w:rPr>
              <w:t>Máximos</w:t>
            </w:r>
            <w:proofErr w:type="spellEnd"/>
            <w:r w:rsidRPr="00D96B5B">
              <w:rPr>
                <w:rFonts w:ascii="Arial" w:eastAsia="Times New Roman" w:hAnsi="Arial" w:cs="Arial"/>
                <w:color w:val="000000"/>
                <w:lang w:val="en-US"/>
              </w:rPr>
              <w:t xml:space="preserve"> </w:t>
            </w:r>
            <w:proofErr w:type="spellStart"/>
            <w:r w:rsidRPr="00D96B5B">
              <w:rPr>
                <w:rFonts w:ascii="Arial" w:eastAsia="Times New Roman" w:hAnsi="Arial" w:cs="Arial"/>
                <w:color w:val="000000"/>
                <w:lang w:val="en-US"/>
              </w:rPr>
              <w:t>estándares</w:t>
            </w:r>
            <w:proofErr w:type="spellEnd"/>
            <w:r w:rsidRPr="00D96B5B">
              <w:rPr>
                <w:rFonts w:ascii="Arial" w:eastAsia="Times New Roman" w:hAnsi="Arial" w:cs="Arial"/>
                <w:color w:val="000000"/>
                <w:lang w:val="en-US"/>
              </w:rPr>
              <w:t xml:space="preserve"> de </w:t>
            </w:r>
            <w:proofErr w:type="spellStart"/>
            <w:r w:rsidRPr="00D96B5B">
              <w:rPr>
                <w:rFonts w:ascii="Arial" w:eastAsia="Times New Roman" w:hAnsi="Arial" w:cs="Arial"/>
                <w:color w:val="000000"/>
                <w:lang w:val="en-US"/>
              </w:rPr>
              <w:t>honestidad</w:t>
            </w:r>
            <w:proofErr w:type="spellEnd"/>
            <w:r w:rsidR="001542C7">
              <w:rPr>
                <w:rFonts w:ascii="Arial" w:eastAsia="Times New Roman" w:hAnsi="Arial" w:cs="Arial"/>
                <w:color w:val="000000"/>
                <w:lang w:val="en-US"/>
              </w:rPr>
              <w:t>.</w:t>
            </w:r>
          </w:p>
        </w:tc>
        <w:tc>
          <w:tcPr>
            <w:tcW w:w="5556" w:type="dxa"/>
            <w:hideMark/>
          </w:tcPr>
          <w:p w14:paraId="14BF5221" w14:textId="12C022A4" w:rsidR="004D1D73" w:rsidRPr="00D96B5B" w:rsidRDefault="004D1D73" w:rsidP="004D1D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RSE-2 Fortalecer  valores y principios éticos</w:t>
            </w:r>
            <w:r w:rsidR="001542C7">
              <w:rPr>
                <w:rFonts w:ascii="Arial" w:eastAsia="Times New Roman" w:hAnsi="Arial" w:cs="Arial"/>
                <w:color w:val="000000"/>
              </w:rPr>
              <w:t>.</w:t>
            </w:r>
          </w:p>
        </w:tc>
      </w:tr>
      <w:tr w:rsidR="004D1D73" w:rsidRPr="00D96B5B" w14:paraId="4684602B" w14:textId="77777777" w:rsidTr="004D1D7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4964BBC5" w14:textId="77777777" w:rsidR="004D1D73" w:rsidRPr="00D96B5B" w:rsidRDefault="004D1D73" w:rsidP="004D1D73">
            <w:pPr>
              <w:rPr>
                <w:rFonts w:ascii="Arial" w:eastAsia="Times New Roman" w:hAnsi="Arial" w:cs="Arial"/>
                <w:color w:val="000000"/>
              </w:rPr>
            </w:pPr>
          </w:p>
        </w:tc>
        <w:tc>
          <w:tcPr>
            <w:tcW w:w="5556" w:type="dxa"/>
            <w:hideMark/>
          </w:tcPr>
          <w:p w14:paraId="38844CD5" w14:textId="77777777" w:rsidR="004D1D73" w:rsidRPr="00D96B5B" w:rsidRDefault="004D1D73" w:rsidP="004D1D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RSE-4 Fomentar la RSE en los empleados</w:t>
            </w:r>
          </w:p>
        </w:tc>
      </w:tr>
      <w:tr w:rsidR="004D1D73" w:rsidRPr="00D96B5B" w14:paraId="35B27EDB" w14:textId="77777777" w:rsidTr="004D1D73">
        <w:trPr>
          <w:trHeight w:val="899"/>
        </w:trPr>
        <w:tc>
          <w:tcPr>
            <w:cnfStyle w:val="001000000000" w:firstRow="0" w:lastRow="0" w:firstColumn="1" w:lastColumn="0" w:oddVBand="0" w:evenVBand="0" w:oddHBand="0" w:evenHBand="0" w:firstRowFirstColumn="0" w:firstRowLastColumn="0" w:lastRowFirstColumn="0" w:lastRowLastColumn="0"/>
            <w:tcW w:w="3299" w:type="dxa"/>
            <w:vMerge w:val="restart"/>
            <w:vAlign w:val="center"/>
            <w:hideMark/>
          </w:tcPr>
          <w:p w14:paraId="5F6A34D3" w14:textId="17060CE9" w:rsidR="004D1D73" w:rsidRPr="00D96B5B" w:rsidRDefault="004D1D73" w:rsidP="004D1D73">
            <w:pPr>
              <w:rPr>
                <w:rFonts w:ascii="Arial" w:eastAsia="Times New Roman" w:hAnsi="Arial" w:cs="Arial"/>
                <w:color w:val="000000"/>
              </w:rPr>
            </w:pPr>
            <w:r w:rsidRPr="00D96B5B">
              <w:rPr>
                <w:rFonts w:ascii="Arial" w:eastAsia="Times New Roman" w:hAnsi="Arial" w:cs="Arial"/>
                <w:color w:val="000000"/>
              </w:rPr>
              <w:t>OPTIC monitoreará nuevas tecnologías en servicios ciudadanos</w:t>
            </w:r>
            <w:r w:rsidR="001542C7">
              <w:rPr>
                <w:rFonts w:ascii="Arial" w:eastAsia="Times New Roman" w:hAnsi="Arial" w:cs="Arial"/>
                <w:color w:val="000000"/>
              </w:rPr>
              <w:t>.</w:t>
            </w:r>
          </w:p>
        </w:tc>
        <w:tc>
          <w:tcPr>
            <w:tcW w:w="5556" w:type="dxa"/>
            <w:hideMark/>
          </w:tcPr>
          <w:p w14:paraId="08796F61" w14:textId="3CFFE10F" w:rsidR="004D1D73" w:rsidRPr="00D96B5B" w:rsidRDefault="004D1D73" w:rsidP="004D1D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AC-2 Desarrollar plataforma tecnológica que soporte la estrategia</w:t>
            </w:r>
            <w:r w:rsidR="001542C7">
              <w:rPr>
                <w:rFonts w:ascii="Arial" w:eastAsia="Times New Roman" w:hAnsi="Arial" w:cs="Arial"/>
                <w:color w:val="000000"/>
              </w:rPr>
              <w:t>.</w:t>
            </w:r>
          </w:p>
        </w:tc>
      </w:tr>
      <w:tr w:rsidR="004D1D73" w:rsidRPr="00D96B5B" w14:paraId="04B3848E" w14:textId="77777777" w:rsidTr="004D1D7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1BB96E41" w14:textId="77777777" w:rsidR="004D1D73" w:rsidRPr="00D96B5B" w:rsidRDefault="004D1D73" w:rsidP="004D1D73">
            <w:pPr>
              <w:rPr>
                <w:rFonts w:ascii="Arial" w:eastAsia="Times New Roman" w:hAnsi="Arial" w:cs="Arial"/>
                <w:color w:val="000000"/>
              </w:rPr>
            </w:pPr>
          </w:p>
        </w:tc>
        <w:tc>
          <w:tcPr>
            <w:tcW w:w="5556" w:type="dxa"/>
            <w:hideMark/>
          </w:tcPr>
          <w:p w14:paraId="33C76D29" w14:textId="198C6038" w:rsidR="004D1D73" w:rsidRPr="00D96B5B" w:rsidRDefault="004D1D73" w:rsidP="004D1D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INNO-3 Modernizar activos Sistema de Transmisión</w:t>
            </w:r>
            <w:r w:rsidR="001542C7">
              <w:rPr>
                <w:rFonts w:ascii="Arial" w:eastAsia="Times New Roman" w:hAnsi="Arial" w:cs="Arial"/>
                <w:color w:val="000000"/>
              </w:rPr>
              <w:t>.</w:t>
            </w:r>
          </w:p>
        </w:tc>
      </w:tr>
      <w:tr w:rsidR="004D1D73" w:rsidRPr="00D96B5B" w14:paraId="4FDDDE70" w14:textId="77777777" w:rsidTr="004D1D73">
        <w:trPr>
          <w:trHeight w:val="449"/>
        </w:trPr>
        <w:tc>
          <w:tcPr>
            <w:cnfStyle w:val="001000000000" w:firstRow="0" w:lastRow="0" w:firstColumn="1" w:lastColumn="0" w:oddVBand="0" w:evenVBand="0" w:oddHBand="0" w:evenHBand="0" w:firstRowFirstColumn="0" w:firstRowLastColumn="0" w:lastRowFirstColumn="0" w:lastRowLastColumn="0"/>
            <w:tcW w:w="3299" w:type="dxa"/>
            <w:vAlign w:val="center"/>
            <w:hideMark/>
          </w:tcPr>
          <w:p w14:paraId="75F0FA13" w14:textId="48765275" w:rsidR="004D1D73" w:rsidRPr="00D96B5B" w:rsidRDefault="001542C7" w:rsidP="004D1D73">
            <w:pPr>
              <w:rPr>
                <w:rFonts w:ascii="Arial" w:eastAsia="Times New Roman" w:hAnsi="Arial" w:cs="Arial"/>
                <w:color w:val="000000"/>
                <w:lang w:val="en-US"/>
              </w:rPr>
            </w:pPr>
            <w:proofErr w:type="spellStart"/>
            <w:r>
              <w:rPr>
                <w:rFonts w:ascii="Arial" w:eastAsia="Times New Roman" w:hAnsi="Arial" w:cs="Arial"/>
                <w:color w:val="000000"/>
                <w:lang w:val="en-US"/>
              </w:rPr>
              <w:t>Programa</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República</w:t>
            </w:r>
            <w:proofErr w:type="spellEnd"/>
            <w:r>
              <w:rPr>
                <w:rFonts w:ascii="Arial" w:eastAsia="Times New Roman" w:hAnsi="Arial" w:cs="Arial"/>
                <w:color w:val="000000"/>
                <w:lang w:val="en-US"/>
              </w:rPr>
              <w:t xml:space="preserve"> Digital.</w:t>
            </w:r>
          </w:p>
        </w:tc>
        <w:tc>
          <w:tcPr>
            <w:tcW w:w="5556" w:type="dxa"/>
            <w:hideMark/>
          </w:tcPr>
          <w:p w14:paraId="38B69779" w14:textId="0A091433" w:rsidR="004D1D73" w:rsidRPr="00D96B5B" w:rsidRDefault="004D1D73" w:rsidP="004D1D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 xml:space="preserve">INNO-1 Garantizar acceso a las </w:t>
            </w:r>
            <w:proofErr w:type="spellStart"/>
            <w:r w:rsidRPr="00D96B5B">
              <w:rPr>
                <w:rFonts w:ascii="Arial" w:eastAsia="Times New Roman" w:hAnsi="Arial" w:cs="Arial"/>
                <w:color w:val="000000"/>
              </w:rPr>
              <w:t>TIC´s</w:t>
            </w:r>
            <w:proofErr w:type="spellEnd"/>
            <w:r w:rsidRPr="00D96B5B">
              <w:rPr>
                <w:rFonts w:ascii="Arial" w:eastAsia="Times New Roman" w:hAnsi="Arial" w:cs="Arial"/>
                <w:color w:val="000000"/>
              </w:rPr>
              <w:t xml:space="preserve"> al programa República Digital</w:t>
            </w:r>
            <w:r w:rsidR="001542C7">
              <w:rPr>
                <w:rFonts w:ascii="Arial" w:eastAsia="Times New Roman" w:hAnsi="Arial" w:cs="Arial"/>
                <w:color w:val="000000"/>
              </w:rPr>
              <w:t>.</w:t>
            </w:r>
          </w:p>
        </w:tc>
      </w:tr>
      <w:tr w:rsidR="004D1D73" w:rsidRPr="00D96B5B" w14:paraId="1FDDC245" w14:textId="77777777" w:rsidTr="004D1D7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9" w:type="dxa"/>
            <w:vMerge w:val="restart"/>
            <w:vAlign w:val="center"/>
            <w:hideMark/>
          </w:tcPr>
          <w:p w14:paraId="0DAB5498" w14:textId="7E6A03D1" w:rsidR="004D1D73" w:rsidRPr="00D96B5B" w:rsidRDefault="004D1D73" w:rsidP="004D1D73">
            <w:pPr>
              <w:rPr>
                <w:rFonts w:ascii="Arial" w:eastAsia="Times New Roman" w:hAnsi="Arial" w:cs="Arial"/>
                <w:color w:val="000000"/>
              </w:rPr>
            </w:pPr>
            <w:r w:rsidRPr="00D96B5B">
              <w:rPr>
                <w:rFonts w:ascii="Arial" w:eastAsia="Times New Roman" w:hAnsi="Arial" w:cs="Arial"/>
                <w:color w:val="000000"/>
              </w:rPr>
              <w:t>Registro de monitoreo de la gestión de gobierno</w:t>
            </w:r>
            <w:r w:rsidR="001542C7">
              <w:rPr>
                <w:rFonts w:ascii="Arial" w:eastAsia="Times New Roman" w:hAnsi="Arial" w:cs="Arial"/>
                <w:color w:val="000000"/>
              </w:rPr>
              <w:t>.</w:t>
            </w:r>
          </w:p>
        </w:tc>
        <w:tc>
          <w:tcPr>
            <w:tcW w:w="5556" w:type="dxa"/>
            <w:hideMark/>
          </w:tcPr>
          <w:p w14:paraId="00D8FFE6" w14:textId="77777777" w:rsidR="004D1D73" w:rsidRPr="00D96B5B" w:rsidRDefault="004D1D73" w:rsidP="004D1D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C-1 Incrementar nivel satisfacción cliente interno y externo.</w:t>
            </w:r>
          </w:p>
        </w:tc>
      </w:tr>
      <w:tr w:rsidR="004D1D73" w:rsidRPr="00D96B5B" w14:paraId="6AFC8E11" w14:textId="77777777" w:rsidTr="004D1D73">
        <w:trPr>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19728EE3" w14:textId="77777777" w:rsidR="004D1D73" w:rsidRPr="00D96B5B" w:rsidRDefault="004D1D73" w:rsidP="004D1D73">
            <w:pPr>
              <w:rPr>
                <w:rFonts w:ascii="Arial" w:eastAsia="Times New Roman" w:hAnsi="Arial" w:cs="Arial"/>
                <w:color w:val="000000"/>
              </w:rPr>
            </w:pPr>
          </w:p>
        </w:tc>
        <w:tc>
          <w:tcPr>
            <w:tcW w:w="5556" w:type="dxa"/>
            <w:hideMark/>
          </w:tcPr>
          <w:p w14:paraId="5AE053D2" w14:textId="50DE1B1F" w:rsidR="004D1D73" w:rsidRPr="00D96B5B" w:rsidRDefault="004D1D73" w:rsidP="004D1D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EXOP-3 Expandir capacidad  del STN</w:t>
            </w:r>
            <w:r w:rsidR="001542C7">
              <w:rPr>
                <w:rFonts w:ascii="Arial" w:eastAsia="Times New Roman" w:hAnsi="Arial" w:cs="Arial"/>
                <w:color w:val="000000"/>
              </w:rPr>
              <w:t>.</w:t>
            </w:r>
          </w:p>
        </w:tc>
      </w:tr>
      <w:tr w:rsidR="004D1D73" w:rsidRPr="00D96B5B" w14:paraId="1EE526F1" w14:textId="77777777" w:rsidTr="004D1D7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9" w:type="dxa"/>
            <w:vMerge w:val="restart"/>
            <w:vAlign w:val="center"/>
            <w:hideMark/>
          </w:tcPr>
          <w:p w14:paraId="75E3248C" w14:textId="075C9010" w:rsidR="004D1D73" w:rsidRPr="00D96B5B" w:rsidRDefault="004D1D73" w:rsidP="004D1D73">
            <w:pPr>
              <w:rPr>
                <w:rFonts w:ascii="Arial" w:eastAsia="Times New Roman" w:hAnsi="Arial" w:cs="Arial"/>
                <w:color w:val="000000"/>
              </w:rPr>
            </w:pPr>
            <w:r w:rsidRPr="00D96B5B">
              <w:rPr>
                <w:rFonts w:ascii="Arial" w:eastAsia="Times New Roman" w:hAnsi="Arial" w:cs="Arial"/>
                <w:color w:val="000000"/>
              </w:rPr>
              <w:t>Seguimiento al cumplimiento de desempeño</w:t>
            </w:r>
            <w:r w:rsidR="001542C7">
              <w:rPr>
                <w:rFonts w:ascii="Arial" w:eastAsia="Times New Roman" w:hAnsi="Arial" w:cs="Arial"/>
                <w:color w:val="000000"/>
              </w:rPr>
              <w:t>.</w:t>
            </w:r>
          </w:p>
        </w:tc>
        <w:tc>
          <w:tcPr>
            <w:tcW w:w="5556" w:type="dxa"/>
            <w:hideMark/>
          </w:tcPr>
          <w:p w14:paraId="25FE1129" w14:textId="25922C72" w:rsidR="004D1D73" w:rsidRPr="00D96B5B" w:rsidRDefault="004D1D73" w:rsidP="004D1D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EXOP-1 Mejorar la operación en tiempo real y la gestión de la operación</w:t>
            </w:r>
            <w:r w:rsidR="008D2319">
              <w:rPr>
                <w:rFonts w:ascii="Arial" w:eastAsia="Times New Roman" w:hAnsi="Arial" w:cs="Arial"/>
                <w:color w:val="000000"/>
              </w:rPr>
              <w:t>.</w:t>
            </w:r>
          </w:p>
        </w:tc>
      </w:tr>
      <w:tr w:rsidR="004D1D73" w:rsidRPr="00D96B5B" w14:paraId="03B1E94D" w14:textId="77777777" w:rsidTr="004D1D73">
        <w:trPr>
          <w:trHeight w:val="563"/>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5813A53F" w14:textId="77777777" w:rsidR="004D1D73" w:rsidRPr="00D96B5B" w:rsidRDefault="004D1D73" w:rsidP="004D1D73">
            <w:pPr>
              <w:rPr>
                <w:rFonts w:ascii="Arial" w:eastAsia="Times New Roman" w:hAnsi="Arial" w:cs="Arial"/>
                <w:color w:val="000000"/>
              </w:rPr>
            </w:pPr>
          </w:p>
        </w:tc>
        <w:tc>
          <w:tcPr>
            <w:tcW w:w="5556" w:type="dxa"/>
            <w:hideMark/>
          </w:tcPr>
          <w:p w14:paraId="04B7367C" w14:textId="6AD55700" w:rsidR="004D1D73" w:rsidRPr="00D96B5B" w:rsidRDefault="004D1D73" w:rsidP="004D1D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EXOP-2 Incrementar la Disponibilidad del Sistema de Transmisión</w:t>
            </w:r>
            <w:r w:rsidR="001542C7">
              <w:rPr>
                <w:rFonts w:ascii="Arial" w:eastAsia="Times New Roman" w:hAnsi="Arial" w:cs="Arial"/>
                <w:color w:val="000000"/>
              </w:rPr>
              <w:t>.</w:t>
            </w:r>
          </w:p>
        </w:tc>
      </w:tr>
      <w:tr w:rsidR="004D1D73" w:rsidRPr="00D96B5B" w14:paraId="273903B9" w14:textId="77777777" w:rsidTr="004D1D7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5B4FCF91" w14:textId="77777777" w:rsidR="004D1D73" w:rsidRPr="00D96B5B" w:rsidRDefault="004D1D73" w:rsidP="004D1D73">
            <w:pPr>
              <w:rPr>
                <w:rFonts w:ascii="Arial" w:eastAsia="Times New Roman" w:hAnsi="Arial" w:cs="Arial"/>
                <w:color w:val="000000"/>
              </w:rPr>
            </w:pPr>
          </w:p>
        </w:tc>
        <w:tc>
          <w:tcPr>
            <w:tcW w:w="5556" w:type="dxa"/>
            <w:hideMark/>
          </w:tcPr>
          <w:p w14:paraId="1FDAC80B" w14:textId="456C96C3" w:rsidR="004D1D73" w:rsidRPr="00D96B5B" w:rsidRDefault="004D1D73" w:rsidP="004D1D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EXOP-5 Mejorar las operaciones del STN</w:t>
            </w:r>
            <w:r w:rsidR="001542C7">
              <w:rPr>
                <w:rFonts w:ascii="Arial" w:eastAsia="Times New Roman" w:hAnsi="Arial" w:cs="Arial"/>
                <w:color w:val="000000"/>
              </w:rPr>
              <w:t>.</w:t>
            </w:r>
          </w:p>
        </w:tc>
      </w:tr>
      <w:tr w:rsidR="004D1D73" w:rsidRPr="00D96B5B" w14:paraId="691D310B" w14:textId="77777777" w:rsidTr="004D1D73">
        <w:trPr>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51508CC0" w14:textId="77777777" w:rsidR="004D1D73" w:rsidRPr="00D96B5B" w:rsidRDefault="004D1D73" w:rsidP="004D1D73">
            <w:pPr>
              <w:rPr>
                <w:rFonts w:ascii="Arial" w:eastAsia="Times New Roman" w:hAnsi="Arial" w:cs="Arial"/>
                <w:color w:val="000000"/>
              </w:rPr>
            </w:pPr>
          </w:p>
        </w:tc>
        <w:tc>
          <w:tcPr>
            <w:tcW w:w="5556" w:type="dxa"/>
            <w:hideMark/>
          </w:tcPr>
          <w:p w14:paraId="1A34729A" w14:textId="79A29F77" w:rsidR="004D1D73" w:rsidRPr="00D96B5B" w:rsidRDefault="004D1D73" w:rsidP="004D1D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F-3 Mejorar el desempeño Financiero y el sistema de costo</w:t>
            </w:r>
            <w:r w:rsidR="001542C7">
              <w:rPr>
                <w:rFonts w:ascii="Arial" w:eastAsia="Times New Roman" w:hAnsi="Arial" w:cs="Arial"/>
                <w:color w:val="000000"/>
              </w:rPr>
              <w:t>.</w:t>
            </w:r>
          </w:p>
        </w:tc>
      </w:tr>
      <w:tr w:rsidR="004D1D73" w:rsidRPr="00D96B5B" w14:paraId="6DE201B1" w14:textId="77777777" w:rsidTr="004D1D73">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1FEF6E8E" w14:textId="77777777" w:rsidR="004D1D73" w:rsidRPr="00D96B5B" w:rsidRDefault="004D1D73" w:rsidP="004D1D73">
            <w:pPr>
              <w:rPr>
                <w:rFonts w:ascii="Arial" w:eastAsia="Times New Roman" w:hAnsi="Arial" w:cs="Arial"/>
                <w:color w:val="000000"/>
              </w:rPr>
            </w:pPr>
          </w:p>
        </w:tc>
        <w:tc>
          <w:tcPr>
            <w:tcW w:w="5556" w:type="dxa"/>
            <w:hideMark/>
          </w:tcPr>
          <w:p w14:paraId="3F710538" w14:textId="77777777" w:rsidR="004D1D73" w:rsidRPr="00D96B5B" w:rsidRDefault="004D1D73" w:rsidP="004D1D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GI-1 Crear valor al ciudadano mediante un servicio de transmisión de energía de clase mundial.</w:t>
            </w:r>
          </w:p>
        </w:tc>
      </w:tr>
      <w:tr w:rsidR="004D1D73" w:rsidRPr="00D96B5B" w14:paraId="7D8E9AC2" w14:textId="77777777" w:rsidTr="004D1D73">
        <w:trPr>
          <w:trHeight w:val="449"/>
        </w:trPr>
        <w:tc>
          <w:tcPr>
            <w:cnfStyle w:val="001000000000" w:firstRow="0" w:lastRow="0" w:firstColumn="1" w:lastColumn="0" w:oddVBand="0" w:evenVBand="0" w:oddHBand="0" w:evenHBand="0" w:firstRowFirstColumn="0" w:firstRowLastColumn="0" w:lastRowFirstColumn="0" w:lastRowLastColumn="0"/>
            <w:tcW w:w="3299" w:type="dxa"/>
            <w:vMerge/>
            <w:vAlign w:val="center"/>
            <w:hideMark/>
          </w:tcPr>
          <w:p w14:paraId="1267E707" w14:textId="77777777" w:rsidR="004D1D73" w:rsidRPr="00D96B5B" w:rsidRDefault="004D1D73" w:rsidP="004D1D73">
            <w:pPr>
              <w:rPr>
                <w:rFonts w:ascii="Arial" w:eastAsia="Times New Roman" w:hAnsi="Arial" w:cs="Arial"/>
                <w:color w:val="000000"/>
              </w:rPr>
            </w:pPr>
          </w:p>
        </w:tc>
        <w:tc>
          <w:tcPr>
            <w:tcW w:w="5556" w:type="dxa"/>
            <w:hideMark/>
          </w:tcPr>
          <w:p w14:paraId="3716B79C" w14:textId="5591BE28" w:rsidR="004D1D73" w:rsidRPr="00D96B5B" w:rsidRDefault="004D1D73" w:rsidP="004D1D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96B5B">
              <w:rPr>
                <w:rFonts w:ascii="Arial" w:eastAsia="Times New Roman" w:hAnsi="Arial" w:cs="Arial"/>
                <w:color w:val="000000"/>
              </w:rPr>
              <w:t>INNO-2 Mejorar procesos de negocio</w:t>
            </w:r>
            <w:r w:rsidR="001542C7">
              <w:rPr>
                <w:rFonts w:ascii="Arial" w:eastAsia="Times New Roman" w:hAnsi="Arial" w:cs="Arial"/>
                <w:color w:val="000000"/>
              </w:rPr>
              <w:t>.</w:t>
            </w:r>
          </w:p>
        </w:tc>
      </w:tr>
    </w:tbl>
    <w:p w14:paraId="62D4026E" w14:textId="77777777" w:rsidR="004D1D73" w:rsidRDefault="004D1D73" w:rsidP="004D1D73">
      <w:pPr>
        <w:ind w:left="360"/>
        <w:sectPr w:rsidR="004D1D73" w:rsidSect="004D1D73">
          <w:pgSz w:w="12240" w:h="15840" w:code="1"/>
          <w:pgMar w:top="1282" w:right="1181" w:bottom="1282" w:left="1440" w:header="709" w:footer="1440" w:gutter="0"/>
          <w:cols w:space="720"/>
          <w:noEndnote/>
          <w:titlePg/>
          <w:docGrid w:linePitch="299"/>
        </w:sectPr>
      </w:pPr>
    </w:p>
    <w:p w14:paraId="730A7F66" w14:textId="6A5F3E27" w:rsidR="00102B56" w:rsidRDefault="00102B56" w:rsidP="00920CB6">
      <w:pPr>
        <w:pStyle w:val="Ttulo1"/>
      </w:pPr>
      <w:bookmarkStart w:id="28" w:name="_Toc33525689"/>
      <w:proofErr w:type="spellStart"/>
      <w:r>
        <w:t>Balanced</w:t>
      </w:r>
      <w:proofErr w:type="spellEnd"/>
      <w:r>
        <w:t xml:space="preserve"> </w:t>
      </w:r>
      <w:proofErr w:type="spellStart"/>
      <w:r>
        <w:t>Scorecard</w:t>
      </w:r>
      <w:proofErr w:type="spellEnd"/>
      <w:r w:rsidR="00AD732D">
        <w:t xml:space="preserve"> 20</w:t>
      </w:r>
      <w:r w:rsidR="00E46A5D">
        <w:t>20</w:t>
      </w:r>
      <w:bookmarkEnd w:id="28"/>
    </w:p>
    <w:p w14:paraId="734B2722" w14:textId="77777777" w:rsidR="004D1D73" w:rsidRPr="004D1D73" w:rsidRDefault="004D1D73" w:rsidP="004D1D73"/>
    <w:p w14:paraId="63AA71F2" w14:textId="4C0EBED1" w:rsidR="00157E66" w:rsidRDefault="00157E66" w:rsidP="00157E66">
      <w:pPr>
        <w:spacing w:after="240" w:line="360" w:lineRule="auto"/>
        <w:jc w:val="both"/>
        <w:rPr>
          <w:rFonts w:ascii="Arial" w:hAnsi="Arial" w:cs="Arial"/>
          <w:sz w:val="24"/>
          <w:szCs w:val="24"/>
        </w:rPr>
      </w:pPr>
      <w:r w:rsidRPr="00157E66">
        <w:rPr>
          <w:rFonts w:ascii="Arial" w:hAnsi="Arial" w:cs="Arial"/>
          <w:sz w:val="24"/>
          <w:szCs w:val="24"/>
        </w:rPr>
        <w:t xml:space="preserve">El Plan Estratégico Institucional se gestiona a través del </w:t>
      </w:r>
      <w:proofErr w:type="spellStart"/>
      <w:r w:rsidRPr="00157E66">
        <w:rPr>
          <w:rFonts w:ascii="Arial" w:hAnsi="Arial" w:cs="Arial"/>
          <w:sz w:val="24"/>
          <w:szCs w:val="24"/>
        </w:rPr>
        <w:t>Balanced</w:t>
      </w:r>
      <w:proofErr w:type="spellEnd"/>
      <w:r w:rsidRPr="00157E66">
        <w:rPr>
          <w:rFonts w:ascii="Arial" w:hAnsi="Arial" w:cs="Arial"/>
          <w:sz w:val="24"/>
          <w:szCs w:val="24"/>
        </w:rPr>
        <w:t xml:space="preserve"> </w:t>
      </w:r>
      <w:proofErr w:type="spellStart"/>
      <w:r w:rsidRPr="00157E66">
        <w:rPr>
          <w:rFonts w:ascii="Arial" w:hAnsi="Arial" w:cs="Arial"/>
          <w:sz w:val="24"/>
          <w:szCs w:val="24"/>
        </w:rPr>
        <w:t>Scorecard</w:t>
      </w:r>
      <w:proofErr w:type="spellEnd"/>
      <w:r w:rsidRPr="00157E66">
        <w:rPr>
          <w:rFonts w:ascii="Arial" w:hAnsi="Arial" w:cs="Arial"/>
          <w:sz w:val="24"/>
          <w:szCs w:val="24"/>
        </w:rPr>
        <w:t xml:space="preserve"> o cuadro de mando integrado, que muestra un resumen detallado de los resultados en los indicadores principales de gestión, este desempeño comparando la meta planeada con el valor alcanzado.</w:t>
      </w:r>
      <w:r w:rsidRPr="00157E66">
        <w:rPr>
          <w:rFonts w:ascii="Arial" w:hAnsi="Arial" w:cs="Arial"/>
          <w:sz w:val="24"/>
          <w:szCs w:val="24"/>
        </w:rPr>
        <w:t xml:space="preserve"> </w:t>
      </w:r>
      <w:r w:rsidRPr="004D1D73">
        <w:rPr>
          <w:rFonts w:ascii="Arial" w:hAnsi="Arial" w:cs="Arial"/>
          <w:sz w:val="24"/>
          <w:szCs w:val="24"/>
        </w:rPr>
        <w:t xml:space="preserve">La ETED ha adoptado el modelo de gestión de Kaplan &amp; Norton </w:t>
      </w:r>
      <w:proofErr w:type="spellStart"/>
      <w:r w:rsidRPr="004D1D73">
        <w:rPr>
          <w:rFonts w:ascii="Arial" w:hAnsi="Arial" w:cs="Arial"/>
          <w:sz w:val="24"/>
          <w:szCs w:val="24"/>
        </w:rPr>
        <w:t>Balanced</w:t>
      </w:r>
      <w:proofErr w:type="spellEnd"/>
      <w:r w:rsidRPr="004D1D73">
        <w:rPr>
          <w:rFonts w:ascii="Arial" w:hAnsi="Arial" w:cs="Arial"/>
          <w:sz w:val="24"/>
          <w:szCs w:val="24"/>
        </w:rPr>
        <w:t xml:space="preserve"> </w:t>
      </w:r>
      <w:proofErr w:type="spellStart"/>
      <w:r w:rsidRPr="004D1D73">
        <w:rPr>
          <w:rFonts w:ascii="Arial" w:hAnsi="Arial" w:cs="Arial"/>
          <w:sz w:val="24"/>
          <w:szCs w:val="24"/>
        </w:rPr>
        <w:t>Scorecard</w:t>
      </w:r>
      <w:proofErr w:type="spellEnd"/>
      <w:r w:rsidRPr="004D1D73">
        <w:rPr>
          <w:rFonts w:ascii="Arial" w:hAnsi="Arial" w:cs="Arial"/>
          <w:sz w:val="24"/>
          <w:szCs w:val="24"/>
        </w:rPr>
        <w:t xml:space="preserve"> </w:t>
      </w:r>
      <w:proofErr w:type="spellStart"/>
      <w:r w:rsidRPr="004D1D73">
        <w:rPr>
          <w:rFonts w:ascii="Arial" w:hAnsi="Arial" w:cs="Arial"/>
          <w:sz w:val="24"/>
          <w:szCs w:val="24"/>
        </w:rPr>
        <w:t>Executium</w:t>
      </w:r>
      <w:proofErr w:type="spellEnd"/>
      <w:r w:rsidRPr="004D1D73">
        <w:rPr>
          <w:rFonts w:ascii="Arial" w:hAnsi="Arial" w:cs="Arial"/>
          <w:sz w:val="24"/>
          <w:szCs w:val="24"/>
        </w:rPr>
        <w:t xml:space="preserve"> Premium y ha concebido una 5ta perspectiva denominada “Grupo de Interés”. En las siguientes secciones del documento presentamos las metas establecidas en cada perspectiva, objetivo e indicador y las iniciativas (Proyectos) que han sido determinadas para alcanzar estas metas de desempeño.</w:t>
      </w:r>
      <w:r>
        <w:rPr>
          <w:rFonts w:ascii="Arial" w:hAnsi="Arial" w:cs="Arial"/>
          <w:sz w:val="24"/>
          <w:szCs w:val="24"/>
        </w:rPr>
        <w:t xml:space="preserve"> A continuación, se muestra un resumen detallado de cada perspectiva estratégica alineadas a sus indicadores e iniciativas estratégicas.</w:t>
      </w:r>
    </w:p>
    <w:p w14:paraId="3D2DA1A7" w14:textId="77777777" w:rsidR="00920CB6" w:rsidRPr="00920CB6" w:rsidRDefault="00920CB6" w:rsidP="00920CB6">
      <w:pPr>
        <w:pStyle w:val="Prrafodelista"/>
        <w:keepNext/>
        <w:keepLines/>
        <w:numPr>
          <w:ilvl w:val="0"/>
          <w:numId w:val="17"/>
        </w:numPr>
        <w:spacing w:after="240"/>
        <w:contextualSpacing w:val="0"/>
        <w:outlineLvl w:val="1"/>
        <w:rPr>
          <w:rFonts w:ascii="Arial" w:eastAsiaTheme="majorEastAsia" w:hAnsi="Arial" w:cstheme="majorBidi"/>
          <w:b/>
          <w:vanish/>
          <w:sz w:val="24"/>
          <w:szCs w:val="26"/>
        </w:rPr>
      </w:pPr>
      <w:bookmarkStart w:id="29" w:name="_Toc470186257"/>
      <w:bookmarkStart w:id="30" w:name="_Toc470186323"/>
      <w:bookmarkStart w:id="31" w:name="_Toc506824785"/>
      <w:bookmarkStart w:id="32" w:name="_Toc506825965"/>
      <w:bookmarkStart w:id="33" w:name="_Toc506909605"/>
      <w:bookmarkStart w:id="34" w:name="_Toc33525690"/>
      <w:bookmarkEnd w:id="29"/>
      <w:bookmarkEnd w:id="30"/>
      <w:bookmarkEnd w:id="31"/>
      <w:bookmarkEnd w:id="32"/>
      <w:bookmarkEnd w:id="33"/>
      <w:bookmarkEnd w:id="34"/>
    </w:p>
    <w:p w14:paraId="6D6BC610" w14:textId="77777777" w:rsidR="00920CB6" w:rsidRPr="00920CB6" w:rsidRDefault="00920CB6" w:rsidP="00920CB6">
      <w:pPr>
        <w:pStyle w:val="Prrafodelista"/>
        <w:keepNext/>
        <w:keepLines/>
        <w:numPr>
          <w:ilvl w:val="0"/>
          <w:numId w:val="17"/>
        </w:numPr>
        <w:spacing w:after="240"/>
        <w:contextualSpacing w:val="0"/>
        <w:outlineLvl w:val="1"/>
        <w:rPr>
          <w:rFonts w:ascii="Arial" w:eastAsiaTheme="majorEastAsia" w:hAnsi="Arial" w:cstheme="majorBidi"/>
          <w:b/>
          <w:vanish/>
          <w:sz w:val="24"/>
          <w:szCs w:val="26"/>
        </w:rPr>
      </w:pPr>
      <w:bookmarkStart w:id="35" w:name="_Toc470186258"/>
      <w:bookmarkStart w:id="36" w:name="_Toc470186324"/>
      <w:bookmarkStart w:id="37" w:name="_Toc506824786"/>
      <w:bookmarkStart w:id="38" w:name="_Toc506825966"/>
      <w:bookmarkStart w:id="39" w:name="_Toc506909606"/>
      <w:bookmarkStart w:id="40" w:name="_Toc33525691"/>
      <w:bookmarkEnd w:id="35"/>
      <w:bookmarkEnd w:id="36"/>
      <w:bookmarkEnd w:id="37"/>
      <w:bookmarkEnd w:id="38"/>
      <w:bookmarkEnd w:id="39"/>
      <w:bookmarkEnd w:id="40"/>
    </w:p>
    <w:p w14:paraId="6A3A75CB" w14:textId="77777777" w:rsidR="00920CB6" w:rsidRPr="00920CB6" w:rsidRDefault="00920CB6" w:rsidP="00920CB6">
      <w:pPr>
        <w:pStyle w:val="Prrafodelista"/>
        <w:keepNext/>
        <w:keepLines/>
        <w:numPr>
          <w:ilvl w:val="0"/>
          <w:numId w:val="17"/>
        </w:numPr>
        <w:spacing w:after="240"/>
        <w:contextualSpacing w:val="0"/>
        <w:outlineLvl w:val="1"/>
        <w:rPr>
          <w:rFonts w:ascii="Arial" w:eastAsiaTheme="majorEastAsia" w:hAnsi="Arial" w:cstheme="majorBidi"/>
          <w:b/>
          <w:vanish/>
          <w:sz w:val="24"/>
          <w:szCs w:val="26"/>
        </w:rPr>
      </w:pPr>
      <w:bookmarkStart w:id="41" w:name="_Toc470186259"/>
      <w:bookmarkStart w:id="42" w:name="_Toc470186325"/>
      <w:bookmarkStart w:id="43" w:name="_Toc506824787"/>
      <w:bookmarkStart w:id="44" w:name="_Toc506825967"/>
      <w:bookmarkStart w:id="45" w:name="_Toc506909607"/>
      <w:bookmarkStart w:id="46" w:name="_Toc33525692"/>
      <w:bookmarkEnd w:id="41"/>
      <w:bookmarkEnd w:id="42"/>
      <w:bookmarkEnd w:id="43"/>
      <w:bookmarkEnd w:id="44"/>
      <w:bookmarkEnd w:id="45"/>
      <w:bookmarkEnd w:id="46"/>
    </w:p>
    <w:p w14:paraId="41FE530D" w14:textId="77777777" w:rsidR="00920CB6" w:rsidRPr="00920CB6" w:rsidRDefault="00920CB6" w:rsidP="00920CB6">
      <w:pPr>
        <w:pStyle w:val="Prrafodelista"/>
        <w:keepNext/>
        <w:keepLines/>
        <w:numPr>
          <w:ilvl w:val="0"/>
          <w:numId w:val="17"/>
        </w:numPr>
        <w:spacing w:after="240"/>
        <w:contextualSpacing w:val="0"/>
        <w:outlineLvl w:val="1"/>
        <w:rPr>
          <w:rFonts w:ascii="Arial" w:eastAsiaTheme="majorEastAsia" w:hAnsi="Arial" w:cstheme="majorBidi"/>
          <w:b/>
          <w:vanish/>
          <w:sz w:val="24"/>
          <w:szCs w:val="26"/>
        </w:rPr>
      </w:pPr>
      <w:bookmarkStart w:id="47" w:name="_Toc470186260"/>
      <w:bookmarkStart w:id="48" w:name="_Toc470186326"/>
      <w:bookmarkStart w:id="49" w:name="_Toc506824788"/>
      <w:bookmarkStart w:id="50" w:name="_Toc506825968"/>
      <w:bookmarkStart w:id="51" w:name="_Toc506909608"/>
      <w:bookmarkStart w:id="52" w:name="_Toc33525693"/>
      <w:bookmarkEnd w:id="47"/>
      <w:bookmarkEnd w:id="48"/>
      <w:bookmarkEnd w:id="49"/>
      <w:bookmarkEnd w:id="50"/>
      <w:bookmarkEnd w:id="51"/>
      <w:bookmarkEnd w:id="52"/>
    </w:p>
    <w:p w14:paraId="1C43F4F9" w14:textId="77777777" w:rsidR="008A62B8" w:rsidRPr="008A62B8" w:rsidRDefault="008A62B8" w:rsidP="008A62B8">
      <w:pPr>
        <w:pStyle w:val="Prrafodelista"/>
        <w:keepNext/>
        <w:keepLines/>
        <w:numPr>
          <w:ilvl w:val="0"/>
          <w:numId w:val="10"/>
        </w:numPr>
        <w:spacing w:before="40" w:after="0"/>
        <w:contextualSpacing w:val="0"/>
        <w:outlineLvl w:val="1"/>
        <w:rPr>
          <w:rFonts w:ascii="Arial" w:eastAsiaTheme="majorEastAsia" w:hAnsi="Arial" w:cstheme="majorBidi"/>
          <w:b/>
          <w:vanish/>
          <w:sz w:val="24"/>
          <w:szCs w:val="26"/>
        </w:rPr>
      </w:pPr>
      <w:bookmarkStart w:id="53" w:name="_Toc506824789"/>
      <w:bookmarkStart w:id="54" w:name="_Toc506825969"/>
      <w:bookmarkStart w:id="55" w:name="_Toc506909609"/>
      <w:bookmarkStart w:id="56" w:name="_Toc33525694"/>
      <w:bookmarkEnd w:id="53"/>
      <w:bookmarkEnd w:id="54"/>
      <w:bookmarkEnd w:id="55"/>
      <w:bookmarkEnd w:id="56"/>
    </w:p>
    <w:p w14:paraId="35E04F5F" w14:textId="3DD14833" w:rsidR="00920CB6" w:rsidRDefault="00920CB6" w:rsidP="0034482E">
      <w:pPr>
        <w:pStyle w:val="Ttulo2"/>
      </w:pPr>
      <w:bookmarkStart w:id="57" w:name="_Toc33525695"/>
      <w:r>
        <w:t>Perspectiva Grupo de Interés</w:t>
      </w:r>
      <w:bookmarkEnd w:id="57"/>
    </w:p>
    <w:p w14:paraId="73F149D8" w14:textId="77777777" w:rsidR="0034482E" w:rsidRPr="0034482E" w:rsidRDefault="0034482E" w:rsidP="0034482E">
      <w:pPr>
        <w:spacing w:after="0"/>
        <w:ind w:left="360"/>
        <w:rPr>
          <w:rFonts w:ascii="Arial" w:hAnsi="Arial" w:cs="Arial"/>
          <w:b/>
          <w:sz w:val="20"/>
        </w:rPr>
      </w:pPr>
    </w:p>
    <w:tbl>
      <w:tblPr>
        <w:tblStyle w:val="Tabladecuadrcula6concolores-nfasis6"/>
        <w:tblW w:w="13398" w:type="dxa"/>
        <w:tblLayout w:type="fixed"/>
        <w:tblLook w:val="04A0" w:firstRow="1" w:lastRow="0" w:firstColumn="1" w:lastColumn="0" w:noHBand="0" w:noVBand="1"/>
      </w:tblPr>
      <w:tblGrid>
        <w:gridCol w:w="2854"/>
        <w:gridCol w:w="2272"/>
        <w:gridCol w:w="852"/>
        <w:gridCol w:w="852"/>
        <w:gridCol w:w="852"/>
        <w:gridCol w:w="4948"/>
        <w:gridCol w:w="768"/>
      </w:tblGrid>
      <w:tr w:rsidR="005E4E9B" w:rsidRPr="0034482E" w14:paraId="2F26320A" w14:textId="01AD475F" w:rsidTr="005E4E9B">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54" w:type="dxa"/>
            <w:noWrap/>
            <w:hideMark/>
          </w:tcPr>
          <w:p w14:paraId="790E04AB" w14:textId="2FE67876" w:rsidR="005E4E9B" w:rsidRPr="00AD732D" w:rsidRDefault="005E4E9B" w:rsidP="005E4E9B">
            <w:pPr>
              <w:jc w:val="center"/>
              <w:rPr>
                <w:rFonts w:ascii="Arial" w:eastAsia="Times New Roman" w:hAnsi="Arial" w:cs="Arial"/>
                <w:color w:val="000000" w:themeColor="text1"/>
                <w:sz w:val="24"/>
                <w:szCs w:val="24"/>
                <w:lang w:val="en-US"/>
              </w:rPr>
            </w:pPr>
            <w:proofErr w:type="spellStart"/>
            <w:r>
              <w:rPr>
                <w:rFonts w:ascii="Arial" w:eastAsia="Times New Roman" w:hAnsi="Arial" w:cs="Arial"/>
                <w:color w:val="000000" w:themeColor="text1"/>
                <w:sz w:val="24"/>
                <w:szCs w:val="24"/>
                <w:lang w:val="en-US"/>
              </w:rPr>
              <w:t>Objetivo</w:t>
            </w:r>
            <w:proofErr w:type="spellEnd"/>
            <w:r>
              <w:rPr>
                <w:rFonts w:ascii="Arial" w:eastAsia="Times New Roman" w:hAnsi="Arial" w:cs="Arial"/>
                <w:color w:val="000000" w:themeColor="text1"/>
                <w:sz w:val="24"/>
                <w:szCs w:val="24"/>
                <w:lang w:val="en-US"/>
              </w:rPr>
              <w:t xml:space="preserve"> </w:t>
            </w:r>
            <w:proofErr w:type="spellStart"/>
            <w:r>
              <w:rPr>
                <w:rFonts w:ascii="Arial" w:eastAsia="Times New Roman" w:hAnsi="Arial" w:cs="Arial"/>
                <w:color w:val="000000" w:themeColor="text1"/>
                <w:sz w:val="24"/>
                <w:szCs w:val="24"/>
                <w:lang w:val="en-US"/>
              </w:rPr>
              <w:t>Estratégico</w:t>
            </w:r>
            <w:proofErr w:type="spellEnd"/>
          </w:p>
        </w:tc>
        <w:tc>
          <w:tcPr>
            <w:tcW w:w="2272" w:type="dxa"/>
            <w:noWrap/>
            <w:vAlign w:val="center"/>
            <w:hideMark/>
          </w:tcPr>
          <w:p w14:paraId="29D61333" w14:textId="77777777"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AD732D">
              <w:rPr>
                <w:rFonts w:ascii="Arial" w:eastAsia="Times New Roman" w:hAnsi="Arial" w:cs="Arial"/>
                <w:color w:val="000000" w:themeColor="text1"/>
                <w:sz w:val="24"/>
                <w:szCs w:val="24"/>
                <w:lang w:val="en-US"/>
              </w:rPr>
              <w:t>Indicador</w:t>
            </w:r>
            <w:proofErr w:type="spellEnd"/>
          </w:p>
        </w:tc>
        <w:tc>
          <w:tcPr>
            <w:tcW w:w="852" w:type="dxa"/>
            <w:vAlign w:val="center"/>
            <w:hideMark/>
          </w:tcPr>
          <w:p w14:paraId="0EB894AF" w14:textId="2FD01DB0"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Base 2018</w:t>
            </w:r>
          </w:p>
        </w:tc>
        <w:tc>
          <w:tcPr>
            <w:tcW w:w="852" w:type="dxa"/>
            <w:vAlign w:val="center"/>
          </w:tcPr>
          <w:p w14:paraId="48679895" w14:textId="71E1A120"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Valor 2019</w:t>
            </w:r>
          </w:p>
        </w:tc>
        <w:tc>
          <w:tcPr>
            <w:tcW w:w="852" w:type="dxa"/>
            <w:vAlign w:val="center"/>
          </w:tcPr>
          <w:p w14:paraId="52307A03" w14:textId="64CD3CEE"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Meta 2020</w:t>
            </w:r>
          </w:p>
        </w:tc>
        <w:tc>
          <w:tcPr>
            <w:tcW w:w="4948" w:type="dxa"/>
            <w:vAlign w:val="center"/>
          </w:tcPr>
          <w:p w14:paraId="7A5428D6" w14:textId="2649D1A1" w:rsidR="005E4E9B" w:rsidRPr="00AD732D"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768" w:type="dxa"/>
            <w:vAlign w:val="center"/>
          </w:tcPr>
          <w:p w14:paraId="6C654687" w14:textId="792B00F2"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Area</w:t>
            </w:r>
          </w:p>
        </w:tc>
      </w:tr>
      <w:tr w:rsidR="005E4E9B" w:rsidRPr="0034482E" w14:paraId="71FBB103" w14:textId="485C170F" w:rsidTr="005E4E9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54" w:type="dxa"/>
            <w:hideMark/>
          </w:tcPr>
          <w:p w14:paraId="675A6A72" w14:textId="198A04A0" w:rsidR="005E4E9B" w:rsidRPr="00616B8D" w:rsidRDefault="005E4E9B" w:rsidP="005E4E9B">
            <w:pPr>
              <w:rPr>
                <w:rFonts w:ascii="Arial" w:eastAsia="Times New Roman" w:hAnsi="Arial" w:cs="Arial"/>
                <w:b w:val="0"/>
                <w:bCs w:val="0"/>
                <w:color w:val="000000" w:themeColor="text1"/>
              </w:rPr>
            </w:pPr>
            <w:r w:rsidRPr="00616B8D">
              <w:rPr>
                <w:rFonts w:ascii="Arial" w:eastAsia="Times New Roman" w:hAnsi="Arial" w:cs="Arial"/>
                <w:color w:val="000000" w:themeColor="text1"/>
              </w:rPr>
              <w:t>Crear valor al ciudadano mediante un servicio de transmisión de energía de clase mundial</w:t>
            </w:r>
            <w:r>
              <w:rPr>
                <w:rFonts w:ascii="Arial" w:eastAsia="Times New Roman" w:hAnsi="Arial" w:cs="Arial"/>
                <w:color w:val="000000" w:themeColor="text1"/>
              </w:rPr>
              <w:t>.</w:t>
            </w:r>
          </w:p>
        </w:tc>
        <w:tc>
          <w:tcPr>
            <w:tcW w:w="2272" w:type="dxa"/>
            <w:vAlign w:val="center"/>
            <w:hideMark/>
          </w:tcPr>
          <w:p w14:paraId="12B275D4" w14:textId="5F0E1662"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 xml:space="preserve">Energía No Suministrada (ENS) </w:t>
            </w:r>
            <w:r>
              <w:rPr>
                <w:rFonts w:ascii="Arial" w:eastAsia="Times New Roman" w:hAnsi="Arial" w:cs="Arial"/>
                <w:color w:val="000000" w:themeColor="text1"/>
              </w:rPr>
              <w:t>–</w:t>
            </w:r>
            <w:r w:rsidRPr="00616B8D">
              <w:rPr>
                <w:rFonts w:ascii="Arial" w:eastAsia="Times New Roman" w:hAnsi="Arial" w:cs="Arial"/>
                <w:color w:val="000000" w:themeColor="text1"/>
              </w:rPr>
              <w:t xml:space="preserve"> </w:t>
            </w:r>
            <w:proofErr w:type="spellStart"/>
            <w:r w:rsidRPr="00616B8D">
              <w:rPr>
                <w:rFonts w:ascii="Arial" w:eastAsia="Times New Roman" w:hAnsi="Arial" w:cs="Arial"/>
                <w:color w:val="000000" w:themeColor="text1"/>
              </w:rPr>
              <w:t>GWh</w:t>
            </w:r>
            <w:proofErr w:type="spellEnd"/>
          </w:p>
        </w:tc>
        <w:tc>
          <w:tcPr>
            <w:tcW w:w="852" w:type="dxa"/>
            <w:vAlign w:val="center"/>
            <w:hideMark/>
          </w:tcPr>
          <w:p w14:paraId="4CD2B13D" w14:textId="67938C6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34482E">
              <w:rPr>
                <w:rFonts w:ascii="Arial" w:eastAsia="Times New Roman" w:hAnsi="Arial" w:cs="Arial"/>
                <w:sz w:val="24"/>
                <w:szCs w:val="24"/>
                <w:lang w:val="en-US"/>
              </w:rPr>
              <w:t>16</w:t>
            </w:r>
          </w:p>
        </w:tc>
        <w:tc>
          <w:tcPr>
            <w:tcW w:w="852" w:type="dxa"/>
            <w:vAlign w:val="center"/>
          </w:tcPr>
          <w:p w14:paraId="6A1F04D1" w14:textId="63056F0D" w:rsidR="005E4E9B" w:rsidRPr="0034482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34482E">
              <w:rPr>
                <w:rFonts w:ascii="Arial" w:eastAsia="Times New Roman" w:hAnsi="Arial" w:cs="Arial"/>
                <w:sz w:val="24"/>
                <w:szCs w:val="24"/>
                <w:lang w:val="en-US"/>
              </w:rPr>
              <w:t>15</w:t>
            </w:r>
          </w:p>
        </w:tc>
        <w:tc>
          <w:tcPr>
            <w:tcW w:w="852" w:type="dxa"/>
            <w:vAlign w:val="center"/>
          </w:tcPr>
          <w:p w14:paraId="41F5D08B" w14:textId="35EA8313" w:rsidR="005E4E9B" w:rsidRPr="0034482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Pr>
                <w:rFonts w:ascii="Arial" w:eastAsia="Times New Roman" w:hAnsi="Arial" w:cs="Arial"/>
                <w:sz w:val="24"/>
                <w:szCs w:val="24"/>
                <w:lang w:val="en-US"/>
              </w:rPr>
              <w:t>14</w:t>
            </w:r>
          </w:p>
        </w:tc>
        <w:tc>
          <w:tcPr>
            <w:tcW w:w="4948" w:type="dxa"/>
            <w:vAlign w:val="center"/>
          </w:tcPr>
          <w:p w14:paraId="72516147" w14:textId="280EE576"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Plan de Mantenimiento de los activos de transmisión</w:t>
            </w:r>
            <w:r>
              <w:rPr>
                <w:rFonts w:ascii="Arial" w:eastAsia="Times New Roman" w:hAnsi="Arial" w:cs="Arial"/>
                <w:color w:val="000000" w:themeColor="text1"/>
              </w:rPr>
              <w:t>.</w:t>
            </w:r>
          </w:p>
        </w:tc>
        <w:tc>
          <w:tcPr>
            <w:tcW w:w="768" w:type="dxa"/>
            <w:vAlign w:val="center"/>
          </w:tcPr>
          <w:p w14:paraId="6DB07318" w14:textId="4FFE830D"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lang w:val="en-US"/>
              </w:rPr>
              <w:t>DMI</w:t>
            </w:r>
          </w:p>
        </w:tc>
      </w:tr>
    </w:tbl>
    <w:p w14:paraId="614309F1" w14:textId="39E49E30" w:rsidR="0034482E" w:rsidRPr="0034482E" w:rsidRDefault="0034482E" w:rsidP="0034482E">
      <w:pPr>
        <w:spacing w:after="0" w:line="240" w:lineRule="auto"/>
        <w:ind w:left="360"/>
        <w:rPr>
          <w:rFonts w:ascii="Arial" w:hAnsi="Arial" w:cs="Arial"/>
          <w:sz w:val="24"/>
        </w:rPr>
      </w:pPr>
    </w:p>
    <w:p w14:paraId="12957494" w14:textId="77777777" w:rsidR="0034482E" w:rsidRPr="0034482E" w:rsidRDefault="0034482E" w:rsidP="0034482E">
      <w:pPr>
        <w:spacing w:after="0" w:line="240" w:lineRule="auto"/>
        <w:ind w:left="360"/>
        <w:rPr>
          <w:rFonts w:ascii="Arial" w:hAnsi="Arial" w:cs="Arial"/>
          <w:b/>
          <w:sz w:val="24"/>
        </w:rPr>
      </w:pPr>
    </w:p>
    <w:p w14:paraId="2AC07EB5" w14:textId="38E69941" w:rsidR="00920CB6" w:rsidRDefault="00920CB6" w:rsidP="0034482E">
      <w:pPr>
        <w:pStyle w:val="Ttulo2"/>
      </w:pPr>
      <w:bookmarkStart w:id="58" w:name="_Toc33525696"/>
      <w:r w:rsidRPr="00920CB6">
        <w:t>Perspectiva Cliente</w:t>
      </w:r>
      <w:bookmarkEnd w:id="58"/>
    </w:p>
    <w:p w14:paraId="2678CBC9" w14:textId="77777777" w:rsidR="0083091C" w:rsidRDefault="0083091C" w:rsidP="0034482E">
      <w:pPr>
        <w:spacing w:after="0"/>
        <w:ind w:left="360"/>
        <w:rPr>
          <w:rFonts w:ascii="Arial" w:hAnsi="Arial" w:cs="Arial"/>
          <w:b/>
          <w:sz w:val="24"/>
        </w:rPr>
      </w:pPr>
    </w:p>
    <w:tbl>
      <w:tblPr>
        <w:tblStyle w:val="Tabladecuadrcula6concolores-nfasis6"/>
        <w:tblW w:w="13428" w:type="dxa"/>
        <w:tblInd w:w="5" w:type="dxa"/>
        <w:tblLayout w:type="fixed"/>
        <w:tblLook w:val="04A0" w:firstRow="1" w:lastRow="0" w:firstColumn="1" w:lastColumn="0" w:noHBand="0" w:noVBand="1"/>
      </w:tblPr>
      <w:tblGrid>
        <w:gridCol w:w="2857"/>
        <w:gridCol w:w="2273"/>
        <w:gridCol w:w="841"/>
        <w:gridCol w:w="841"/>
        <w:gridCol w:w="841"/>
        <w:gridCol w:w="4962"/>
        <w:gridCol w:w="813"/>
      </w:tblGrid>
      <w:tr w:rsidR="005E4E9B" w:rsidRPr="0034482E" w14:paraId="0FA385D1" w14:textId="77777777" w:rsidTr="005E4E9B">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57" w:type="dxa"/>
            <w:noWrap/>
            <w:hideMark/>
          </w:tcPr>
          <w:p w14:paraId="056BDAAF" w14:textId="3882D6C9" w:rsidR="005E4E9B" w:rsidRPr="00AD732D" w:rsidRDefault="005E4E9B" w:rsidP="005E4E9B">
            <w:pPr>
              <w:jc w:val="center"/>
              <w:rPr>
                <w:rFonts w:ascii="Arial" w:eastAsia="Times New Roman" w:hAnsi="Arial" w:cs="Arial"/>
                <w:color w:val="000000" w:themeColor="text1"/>
                <w:sz w:val="24"/>
                <w:szCs w:val="24"/>
                <w:lang w:val="en-US"/>
              </w:rPr>
            </w:pPr>
            <w:proofErr w:type="spellStart"/>
            <w:r>
              <w:rPr>
                <w:rFonts w:ascii="Arial" w:eastAsia="Times New Roman" w:hAnsi="Arial" w:cs="Arial"/>
                <w:color w:val="000000" w:themeColor="text1"/>
                <w:sz w:val="24"/>
                <w:szCs w:val="24"/>
                <w:lang w:val="en-US"/>
              </w:rPr>
              <w:t>Objetivo</w:t>
            </w:r>
            <w:proofErr w:type="spellEnd"/>
            <w:r>
              <w:rPr>
                <w:rFonts w:ascii="Arial" w:eastAsia="Times New Roman" w:hAnsi="Arial" w:cs="Arial"/>
                <w:color w:val="000000" w:themeColor="text1"/>
                <w:sz w:val="24"/>
                <w:szCs w:val="24"/>
                <w:lang w:val="en-US"/>
              </w:rPr>
              <w:t xml:space="preserve"> </w:t>
            </w:r>
            <w:proofErr w:type="spellStart"/>
            <w:r>
              <w:rPr>
                <w:rFonts w:ascii="Arial" w:eastAsia="Times New Roman" w:hAnsi="Arial" w:cs="Arial"/>
                <w:color w:val="000000" w:themeColor="text1"/>
                <w:sz w:val="24"/>
                <w:szCs w:val="24"/>
                <w:lang w:val="en-US"/>
              </w:rPr>
              <w:t>Estratégico</w:t>
            </w:r>
            <w:proofErr w:type="spellEnd"/>
          </w:p>
        </w:tc>
        <w:tc>
          <w:tcPr>
            <w:tcW w:w="2273" w:type="dxa"/>
            <w:noWrap/>
            <w:vAlign w:val="center"/>
            <w:hideMark/>
          </w:tcPr>
          <w:p w14:paraId="15B1311C" w14:textId="77777777"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AD732D">
              <w:rPr>
                <w:rFonts w:ascii="Arial" w:eastAsia="Times New Roman" w:hAnsi="Arial" w:cs="Arial"/>
                <w:color w:val="000000" w:themeColor="text1"/>
                <w:sz w:val="24"/>
                <w:szCs w:val="24"/>
                <w:lang w:val="en-US"/>
              </w:rPr>
              <w:t>Indicador</w:t>
            </w:r>
            <w:proofErr w:type="spellEnd"/>
          </w:p>
        </w:tc>
        <w:tc>
          <w:tcPr>
            <w:tcW w:w="841" w:type="dxa"/>
            <w:vAlign w:val="center"/>
            <w:hideMark/>
          </w:tcPr>
          <w:p w14:paraId="49B5C83A" w14:textId="43999136"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Base 2018</w:t>
            </w:r>
          </w:p>
        </w:tc>
        <w:tc>
          <w:tcPr>
            <w:tcW w:w="841" w:type="dxa"/>
            <w:vAlign w:val="center"/>
          </w:tcPr>
          <w:p w14:paraId="6EF3D994" w14:textId="31B7EDD0"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Valor 2019</w:t>
            </w:r>
          </w:p>
        </w:tc>
        <w:tc>
          <w:tcPr>
            <w:tcW w:w="841" w:type="dxa"/>
            <w:noWrap/>
            <w:vAlign w:val="center"/>
            <w:hideMark/>
          </w:tcPr>
          <w:p w14:paraId="5DCF36BB" w14:textId="27B338AE"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Meta 2020</w:t>
            </w:r>
          </w:p>
        </w:tc>
        <w:tc>
          <w:tcPr>
            <w:tcW w:w="4962" w:type="dxa"/>
            <w:vAlign w:val="center"/>
          </w:tcPr>
          <w:p w14:paraId="71737FB8" w14:textId="223C6905" w:rsidR="005E4E9B" w:rsidRPr="00AD732D"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813" w:type="dxa"/>
            <w:vAlign w:val="center"/>
          </w:tcPr>
          <w:p w14:paraId="76F7A33C" w14:textId="77777777"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Area</w:t>
            </w:r>
          </w:p>
        </w:tc>
      </w:tr>
      <w:tr w:rsidR="001A1C63" w:rsidRPr="0034482E" w14:paraId="1E2EFB04" w14:textId="77777777" w:rsidTr="005E4E9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57" w:type="dxa"/>
            <w:vMerge w:val="restart"/>
            <w:hideMark/>
          </w:tcPr>
          <w:p w14:paraId="066348CB" w14:textId="77777777" w:rsidR="001A1C63" w:rsidRPr="00616B8D" w:rsidRDefault="001A1C63" w:rsidP="005E4E9B">
            <w:pPr>
              <w:rPr>
                <w:rFonts w:ascii="Arial" w:hAnsi="Arial" w:cs="Arial"/>
                <w:color w:val="000000" w:themeColor="text1"/>
              </w:rPr>
            </w:pPr>
          </w:p>
          <w:p w14:paraId="254AE772" w14:textId="77777777" w:rsidR="001A1C63" w:rsidRPr="00616B8D" w:rsidRDefault="001A1C63" w:rsidP="005E4E9B">
            <w:pPr>
              <w:rPr>
                <w:rFonts w:ascii="Arial" w:hAnsi="Arial" w:cs="Arial"/>
                <w:color w:val="000000" w:themeColor="text1"/>
              </w:rPr>
            </w:pPr>
          </w:p>
          <w:p w14:paraId="4355EE0E" w14:textId="7BEDBA33" w:rsidR="001A1C63" w:rsidRPr="00616B8D" w:rsidRDefault="001A1C63" w:rsidP="005E4E9B">
            <w:pPr>
              <w:rPr>
                <w:rFonts w:ascii="Arial" w:hAnsi="Arial" w:cs="Arial"/>
                <w:color w:val="000000" w:themeColor="text1"/>
              </w:rPr>
            </w:pPr>
            <w:r w:rsidRPr="00616B8D">
              <w:rPr>
                <w:rFonts w:ascii="Arial" w:hAnsi="Arial" w:cs="Arial"/>
                <w:color w:val="000000" w:themeColor="text1"/>
              </w:rPr>
              <w:t>CL-1 Incrementar nivel satisfacción cliente externo</w:t>
            </w:r>
            <w:r>
              <w:rPr>
                <w:rFonts w:ascii="Arial" w:hAnsi="Arial" w:cs="Arial"/>
                <w:color w:val="000000" w:themeColor="text1"/>
              </w:rPr>
              <w:t>.</w:t>
            </w:r>
          </w:p>
          <w:p w14:paraId="1F6E4A24" w14:textId="3FE73FD1" w:rsidR="001A1C63" w:rsidRPr="00616B8D" w:rsidRDefault="001A1C63" w:rsidP="005E4E9B">
            <w:pPr>
              <w:rPr>
                <w:rFonts w:ascii="Arial" w:hAnsi="Arial" w:cs="Arial"/>
                <w:color w:val="000000" w:themeColor="text1"/>
              </w:rPr>
            </w:pPr>
          </w:p>
          <w:p w14:paraId="30A8767E" w14:textId="77777777" w:rsidR="001A1C63" w:rsidRPr="00616B8D" w:rsidRDefault="001A1C63" w:rsidP="005E4E9B">
            <w:pPr>
              <w:rPr>
                <w:rFonts w:ascii="Arial" w:hAnsi="Arial" w:cs="Arial"/>
                <w:color w:val="000000" w:themeColor="text1"/>
              </w:rPr>
            </w:pPr>
          </w:p>
          <w:p w14:paraId="05816AC7" w14:textId="77777777" w:rsidR="001A1C63" w:rsidRPr="00616B8D" w:rsidRDefault="001A1C63" w:rsidP="005E4E9B">
            <w:pPr>
              <w:rPr>
                <w:rFonts w:ascii="Arial" w:hAnsi="Arial" w:cs="Arial"/>
                <w:color w:val="000000" w:themeColor="text1"/>
              </w:rPr>
            </w:pPr>
          </w:p>
          <w:p w14:paraId="7A672218" w14:textId="77777777" w:rsidR="001A1C63" w:rsidRPr="00616B8D" w:rsidRDefault="001A1C63" w:rsidP="005E4E9B">
            <w:pPr>
              <w:rPr>
                <w:rFonts w:ascii="Arial" w:hAnsi="Arial" w:cs="Arial"/>
                <w:color w:val="000000" w:themeColor="text1"/>
              </w:rPr>
            </w:pPr>
          </w:p>
          <w:p w14:paraId="228FA770" w14:textId="77777777" w:rsidR="001A1C63" w:rsidRPr="00616B8D" w:rsidRDefault="001A1C63" w:rsidP="005E4E9B">
            <w:pPr>
              <w:rPr>
                <w:rFonts w:ascii="Arial" w:hAnsi="Arial" w:cs="Arial"/>
                <w:color w:val="000000" w:themeColor="text1"/>
              </w:rPr>
            </w:pPr>
          </w:p>
          <w:p w14:paraId="1CD90BF3" w14:textId="77777777" w:rsidR="001A1C63" w:rsidRPr="00616B8D" w:rsidRDefault="001A1C63" w:rsidP="005E4E9B">
            <w:pPr>
              <w:rPr>
                <w:rFonts w:ascii="Arial" w:hAnsi="Arial" w:cs="Arial"/>
                <w:color w:val="000000" w:themeColor="text1"/>
              </w:rPr>
            </w:pPr>
          </w:p>
          <w:p w14:paraId="55B8DD10" w14:textId="77777777" w:rsidR="001A1C63" w:rsidRPr="00616B8D" w:rsidRDefault="001A1C63" w:rsidP="005E4E9B">
            <w:pPr>
              <w:rPr>
                <w:rFonts w:ascii="Arial" w:hAnsi="Arial" w:cs="Arial"/>
                <w:color w:val="000000" w:themeColor="text1"/>
              </w:rPr>
            </w:pPr>
          </w:p>
          <w:p w14:paraId="0F5166D0" w14:textId="504CDFFA" w:rsidR="001A1C63" w:rsidRPr="00616B8D" w:rsidRDefault="001A1C63" w:rsidP="005E4E9B">
            <w:pPr>
              <w:rPr>
                <w:rFonts w:ascii="Arial" w:eastAsia="Times New Roman" w:hAnsi="Arial" w:cs="Arial"/>
                <w:b w:val="0"/>
                <w:bCs w:val="0"/>
                <w:color w:val="000000" w:themeColor="text1"/>
              </w:rPr>
            </w:pPr>
            <w:r w:rsidRPr="00616B8D">
              <w:rPr>
                <w:rFonts w:ascii="Arial" w:hAnsi="Arial" w:cs="Arial"/>
                <w:color w:val="000000" w:themeColor="text1"/>
              </w:rPr>
              <w:t>CL-1 Incrementar nivel satisfacción cliente externo</w:t>
            </w:r>
            <w:r>
              <w:rPr>
                <w:rFonts w:ascii="Arial" w:hAnsi="Arial" w:cs="Arial"/>
                <w:color w:val="000000" w:themeColor="text1"/>
              </w:rPr>
              <w:t>.</w:t>
            </w:r>
          </w:p>
        </w:tc>
        <w:tc>
          <w:tcPr>
            <w:tcW w:w="2273" w:type="dxa"/>
            <w:vMerge w:val="restart"/>
            <w:vAlign w:val="center"/>
            <w:hideMark/>
          </w:tcPr>
          <w:p w14:paraId="61646D88"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p w14:paraId="62114906" w14:textId="30B8E43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Índice de Satisfacción de Cliente Externo e Interno</w:t>
            </w:r>
          </w:p>
          <w:p w14:paraId="71CA9090"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p w14:paraId="4D3AF243"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p w14:paraId="1DFE9BE4"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p w14:paraId="64F43751"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p w14:paraId="2ACE5861"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p w14:paraId="40E202C5" w14:textId="21E5AC90"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Índice de Satisfacción de Cliente Externo e Interno</w:t>
            </w:r>
          </w:p>
        </w:tc>
        <w:tc>
          <w:tcPr>
            <w:tcW w:w="841" w:type="dxa"/>
            <w:vMerge w:val="restart"/>
            <w:vAlign w:val="center"/>
            <w:hideMark/>
          </w:tcPr>
          <w:p w14:paraId="399104CD" w14:textId="512CC689"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F07A24">
              <w:rPr>
                <w:rFonts w:ascii="Arial" w:hAnsi="Arial" w:cs="Arial"/>
              </w:rPr>
              <w:t>&gt;90%</w:t>
            </w:r>
          </w:p>
        </w:tc>
        <w:tc>
          <w:tcPr>
            <w:tcW w:w="841" w:type="dxa"/>
            <w:vMerge w:val="restart"/>
            <w:vAlign w:val="center"/>
          </w:tcPr>
          <w:p w14:paraId="39A56930" w14:textId="78257001" w:rsidR="001A1C63" w:rsidRPr="00F07A24"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07A24">
              <w:rPr>
                <w:rFonts w:ascii="Arial" w:hAnsi="Arial" w:cs="Arial"/>
              </w:rPr>
              <w:t>&gt;90%</w:t>
            </w:r>
          </w:p>
        </w:tc>
        <w:tc>
          <w:tcPr>
            <w:tcW w:w="841" w:type="dxa"/>
            <w:vMerge w:val="restart"/>
            <w:vAlign w:val="center"/>
            <w:hideMark/>
          </w:tcPr>
          <w:p w14:paraId="0B720005" w14:textId="0F388E42"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F07A24">
              <w:rPr>
                <w:rFonts w:ascii="Arial" w:hAnsi="Arial" w:cs="Arial"/>
              </w:rPr>
              <w:t>&gt;90%</w:t>
            </w:r>
          </w:p>
        </w:tc>
        <w:tc>
          <w:tcPr>
            <w:tcW w:w="4962" w:type="dxa"/>
            <w:vAlign w:val="center"/>
          </w:tcPr>
          <w:p w14:paraId="2F778799" w14:textId="3A26A423"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Implementar Acuerdo de Nivel de Servicios (ANS) en todas las áreas</w:t>
            </w:r>
            <w:r>
              <w:rPr>
                <w:rFonts w:ascii="Arial" w:hAnsi="Arial" w:cs="Arial"/>
                <w:color w:val="000000" w:themeColor="text1"/>
              </w:rPr>
              <w:t>.</w:t>
            </w:r>
          </w:p>
        </w:tc>
        <w:tc>
          <w:tcPr>
            <w:tcW w:w="813" w:type="dxa"/>
            <w:vAlign w:val="center"/>
          </w:tcPr>
          <w:p w14:paraId="1799D2E0" w14:textId="4298F23E"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616B8D">
              <w:rPr>
                <w:rFonts w:ascii="Arial" w:eastAsia="Times New Roman" w:hAnsi="Arial" w:cs="Arial"/>
                <w:color w:val="000000" w:themeColor="text1"/>
                <w:sz w:val="20"/>
              </w:rPr>
              <w:t>U.S</w:t>
            </w:r>
          </w:p>
        </w:tc>
      </w:tr>
      <w:tr w:rsidR="001A1C63" w:rsidRPr="0034482E" w14:paraId="24F6EC5A" w14:textId="77777777" w:rsidTr="005E4E9B">
        <w:trPr>
          <w:trHeight w:val="489"/>
        </w:trPr>
        <w:tc>
          <w:tcPr>
            <w:cnfStyle w:val="001000000000" w:firstRow="0" w:lastRow="0" w:firstColumn="1" w:lastColumn="0" w:oddVBand="0" w:evenVBand="0" w:oddHBand="0" w:evenHBand="0" w:firstRowFirstColumn="0" w:firstRowLastColumn="0" w:lastRowFirstColumn="0" w:lastRowLastColumn="0"/>
            <w:tcW w:w="2857" w:type="dxa"/>
            <w:vMerge/>
          </w:tcPr>
          <w:p w14:paraId="0B6098EF" w14:textId="77777777" w:rsidR="001A1C63" w:rsidRPr="00616B8D" w:rsidRDefault="001A1C63" w:rsidP="005E4E9B">
            <w:pPr>
              <w:rPr>
                <w:rFonts w:ascii="Arial" w:eastAsia="Times New Roman" w:hAnsi="Arial" w:cs="Arial"/>
                <w:color w:val="000000" w:themeColor="text1"/>
              </w:rPr>
            </w:pPr>
          </w:p>
        </w:tc>
        <w:tc>
          <w:tcPr>
            <w:tcW w:w="2273" w:type="dxa"/>
            <w:vMerge/>
          </w:tcPr>
          <w:p w14:paraId="13D7B017" w14:textId="77777777"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548B1CB9" w14:textId="77777777"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shd w:val="clear" w:color="auto" w:fill="E2EFD9" w:themeFill="accent6" w:themeFillTint="33"/>
            <w:vAlign w:val="center"/>
          </w:tcPr>
          <w:p w14:paraId="1FB43004" w14:textId="77777777"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shd w:val="clear" w:color="auto" w:fill="E2EFD9" w:themeFill="accent6" w:themeFillTint="33"/>
            <w:vAlign w:val="center"/>
          </w:tcPr>
          <w:p w14:paraId="77D9D226" w14:textId="19C117A1"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4962" w:type="dxa"/>
            <w:vAlign w:val="center"/>
          </w:tcPr>
          <w:p w14:paraId="7A60000D" w14:textId="1D1D664C"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Implementar plan de comunicaciones del desempeño de los proyectos</w:t>
            </w:r>
            <w:r>
              <w:rPr>
                <w:rFonts w:ascii="Arial" w:hAnsi="Arial" w:cs="Arial"/>
                <w:color w:val="000000" w:themeColor="text1"/>
              </w:rPr>
              <w:t>.</w:t>
            </w:r>
          </w:p>
        </w:tc>
        <w:tc>
          <w:tcPr>
            <w:tcW w:w="813" w:type="dxa"/>
            <w:vAlign w:val="center"/>
          </w:tcPr>
          <w:p w14:paraId="4FEEE37D" w14:textId="6207A104" w:rsidR="001A1C63" w:rsidRPr="00616B8D" w:rsidRDefault="001A1C63" w:rsidP="005E4E9B">
            <w:pPr>
              <w:ind w:right="-1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616B8D">
              <w:rPr>
                <w:rFonts w:ascii="Arial" w:eastAsia="Times New Roman" w:hAnsi="Arial" w:cs="Arial"/>
                <w:color w:val="000000" w:themeColor="text1"/>
                <w:sz w:val="20"/>
              </w:rPr>
              <w:t>DIP</w:t>
            </w:r>
          </w:p>
        </w:tc>
      </w:tr>
      <w:tr w:rsidR="001A1C63" w:rsidRPr="0034482E" w14:paraId="24C47C25" w14:textId="77777777" w:rsidTr="005E4E9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57" w:type="dxa"/>
            <w:vMerge/>
          </w:tcPr>
          <w:p w14:paraId="2FD6025A" w14:textId="77777777" w:rsidR="001A1C63" w:rsidRPr="00616B8D" w:rsidRDefault="001A1C63" w:rsidP="005E4E9B">
            <w:pPr>
              <w:rPr>
                <w:rFonts w:ascii="Arial" w:eastAsia="Times New Roman" w:hAnsi="Arial" w:cs="Arial"/>
                <w:color w:val="000000" w:themeColor="text1"/>
              </w:rPr>
            </w:pPr>
          </w:p>
        </w:tc>
        <w:tc>
          <w:tcPr>
            <w:tcW w:w="2273" w:type="dxa"/>
            <w:vMerge/>
          </w:tcPr>
          <w:p w14:paraId="4024FF60"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6665E70E" w14:textId="77777777"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tcPr>
          <w:p w14:paraId="261C9247" w14:textId="77777777"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6E5DF47A" w14:textId="5EA2C997"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4962" w:type="dxa"/>
            <w:vAlign w:val="center"/>
          </w:tcPr>
          <w:p w14:paraId="2578D7D8" w14:textId="7B6AD15F"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Implementar proceso mejorado de atención a clientes externos de la DIP</w:t>
            </w:r>
            <w:r>
              <w:rPr>
                <w:rFonts w:ascii="Arial" w:hAnsi="Arial" w:cs="Arial"/>
                <w:color w:val="000000" w:themeColor="text1"/>
              </w:rPr>
              <w:t>.</w:t>
            </w:r>
          </w:p>
        </w:tc>
        <w:tc>
          <w:tcPr>
            <w:tcW w:w="813" w:type="dxa"/>
            <w:vAlign w:val="center"/>
          </w:tcPr>
          <w:p w14:paraId="27FD461F" w14:textId="786A4AA6"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616B8D">
              <w:rPr>
                <w:rFonts w:ascii="Arial" w:eastAsia="Times New Roman" w:hAnsi="Arial" w:cs="Arial"/>
                <w:color w:val="000000" w:themeColor="text1"/>
                <w:sz w:val="20"/>
              </w:rPr>
              <w:t>DIP</w:t>
            </w:r>
          </w:p>
        </w:tc>
      </w:tr>
      <w:tr w:rsidR="001A1C63" w:rsidRPr="0034482E" w14:paraId="52B4070A" w14:textId="77777777" w:rsidTr="000174FE">
        <w:trPr>
          <w:trHeight w:val="489"/>
        </w:trPr>
        <w:tc>
          <w:tcPr>
            <w:cnfStyle w:val="001000000000" w:firstRow="0" w:lastRow="0" w:firstColumn="1" w:lastColumn="0" w:oddVBand="0" w:evenVBand="0" w:oddHBand="0" w:evenHBand="0" w:firstRowFirstColumn="0" w:firstRowLastColumn="0" w:lastRowFirstColumn="0" w:lastRowLastColumn="0"/>
            <w:tcW w:w="2857" w:type="dxa"/>
            <w:vMerge/>
          </w:tcPr>
          <w:p w14:paraId="09E6668A" w14:textId="77777777" w:rsidR="001A1C63" w:rsidRPr="00616B8D" w:rsidRDefault="001A1C63" w:rsidP="005E4E9B">
            <w:pPr>
              <w:rPr>
                <w:rFonts w:ascii="Arial" w:eastAsia="Times New Roman" w:hAnsi="Arial" w:cs="Arial"/>
                <w:color w:val="000000" w:themeColor="text1"/>
              </w:rPr>
            </w:pPr>
          </w:p>
        </w:tc>
        <w:tc>
          <w:tcPr>
            <w:tcW w:w="2273" w:type="dxa"/>
            <w:vMerge/>
          </w:tcPr>
          <w:p w14:paraId="66F87B85" w14:textId="77777777"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65A790C7" w14:textId="77777777"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shd w:val="clear" w:color="auto" w:fill="E2EFD9" w:themeFill="accent6" w:themeFillTint="33"/>
            <w:vAlign w:val="center"/>
          </w:tcPr>
          <w:p w14:paraId="607FCE84" w14:textId="77777777" w:rsidR="001A1C63" w:rsidRPr="00616B8D" w:rsidRDefault="001A1C63" w:rsidP="000174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shd w:val="clear" w:color="auto" w:fill="E2EFD9" w:themeFill="accent6" w:themeFillTint="33"/>
            <w:vAlign w:val="center"/>
          </w:tcPr>
          <w:p w14:paraId="686A1EF9" w14:textId="31248144"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4962" w:type="dxa"/>
            <w:vAlign w:val="center"/>
          </w:tcPr>
          <w:p w14:paraId="4A3319E3" w14:textId="378A2D44"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Plan de mejora de satisfacción al cliente</w:t>
            </w:r>
            <w:r>
              <w:rPr>
                <w:rFonts w:ascii="Arial" w:hAnsi="Arial" w:cs="Arial"/>
                <w:color w:val="000000" w:themeColor="text1"/>
              </w:rPr>
              <w:t>.</w:t>
            </w:r>
          </w:p>
        </w:tc>
        <w:tc>
          <w:tcPr>
            <w:tcW w:w="813" w:type="dxa"/>
            <w:vAlign w:val="center"/>
          </w:tcPr>
          <w:p w14:paraId="2574F4BB" w14:textId="77E2DA65"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616B8D">
              <w:rPr>
                <w:rFonts w:ascii="Arial" w:eastAsia="Times New Roman" w:hAnsi="Arial" w:cs="Arial"/>
                <w:color w:val="000000" w:themeColor="text1"/>
                <w:sz w:val="18"/>
              </w:rPr>
              <w:t>TODAS</w:t>
            </w:r>
          </w:p>
        </w:tc>
      </w:tr>
      <w:tr w:rsidR="001A1C63" w:rsidRPr="0034482E" w14:paraId="20ED2E02" w14:textId="77777777" w:rsidTr="005E4E9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57" w:type="dxa"/>
            <w:vMerge/>
          </w:tcPr>
          <w:p w14:paraId="46D51F58" w14:textId="77777777" w:rsidR="001A1C63" w:rsidRPr="00616B8D" w:rsidRDefault="001A1C63" w:rsidP="005E4E9B">
            <w:pPr>
              <w:rPr>
                <w:rFonts w:ascii="Arial" w:eastAsia="Times New Roman" w:hAnsi="Arial" w:cs="Arial"/>
                <w:color w:val="000000" w:themeColor="text1"/>
              </w:rPr>
            </w:pPr>
          </w:p>
        </w:tc>
        <w:tc>
          <w:tcPr>
            <w:tcW w:w="2273" w:type="dxa"/>
            <w:vMerge/>
          </w:tcPr>
          <w:p w14:paraId="79204683"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663DFDBC" w14:textId="77777777"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tcPr>
          <w:p w14:paraId="2009D088" w14:textId="77777777"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733BEFBC" w14:textId="22227C5D"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4962" w:type="dxa"/>
            <w:vAlign w:val="center"/>
          </w:tcPr>
          <w:p w14:paraId="5D68E25A" w14:textId="3DF36F38"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Implementar el Sistema de Gestión de Clientes a través de la página web, bajo las consideraciones declaradas en la carta de compromiso al ciudadano</w:t>
            </w:r>
            <w:r>
              <w:rPr>
                <w:rFonts w:ascii="Arial" w:hAnsi="Arial" w:cs="Arial"/>
                <w:color w:val="000000" w:themeColor="text1"/>
              </w:rPr>
              <w:t>.</w:t>
            </w:r>
          </w:p>
        </w:tc>
        <w:tc>
          <w:tcPr>
            <w:tcW w:w="813" w:type="dxa"/>
            <w:vAlign w:val="center"/>
          </w:tcPr>
          <w:p w14:paraId="1BC075A2" w14:textId="2C36000C"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616B8D">
              <w:rPr>
                <w:rFonts w:ascii="Arial" w:eastAsia="Times New Roman" w:hAnsi="Arial" w:cs="Arial"/>
                <w:color w:val="000000" w:themeColor="text1"/>
                <w:sz w:val="20"/>
              </w:rPr>
              <w:t>DGC</w:t>
            </w:r>
          </w:p>
        </w:tc>
      </w:tr>
      <w:tr w:rsidR="001A1C63" w:rsidRPr="0034482E" w14:paraId="007B6FF1" w14:textId="77777777" w:rsidTr="005E4E9B">
        <w:trPr>
          <w:trHeight w:val="489"/>
        </w:trPr>
        <w:tc>
          <w:tcPr>
            <w:cnfStyle w:val="001000000000" w:firstRow="0" w:lastRow="0" w:firstColumn="1" w:lastColumn="0" w:oddVBand="0" w:evenVBand="0" w:oddHBand="0" w:evenHBand="0" w:firstRowFirstColumn="0" w:firstRowLastColumn="0" w:lastRowFirstColumn="0" w:lastRowLastColumn="0"/>
            <w:tcW w:w="2857" w:type="dxa"/>
            <w:vMerge/>
          </w:tcPr>
          <w:p w14:paraId="13E24E87" w14:textId="77777777" w:rsidR="001A1C63" w:rsidRPr="00616B8D" w:rsidRDefault="001A1C63" w:rsidP="005E4E9B">
            <w:pPr>
              <w:rPr>
                <w:rFonts w:ascii="Arial" w:eastAsia="Times New Roman" w:hAnsi="Arial" w:cs="Arial"/>
                <w:color w:val="000000" w:themeColor="text1"/>
              </w:rPr>
            </w:pPr>
          </w:p>
        </w:tc>
        <w:tc>
          <w:tcPr>
            <w:tcW w:w="2273" w:type="dxa"/>
            <w:vMerge/>
          </w:tcPr>
          <w:p w14:paraId="6BEB5035" w14:textId="77777777"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3D70DFD0" w14:textId="77777777"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
        </w:tc>
        <w:tc>
          <w:tcPr>
            <w:tcW w:w="841" w:type="dxa"/>
            <w:vMerge/>
            <w:shd w:val="clear" w:color="auto" w:fill="E2EFD9" w:themeFill="accent6" w:themeFillTint="33"/>
          </w:tcPr>
          <w:p w14:paraId="77F046EE" w14:textId="77777777"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
        </w:tc>
        <w:tc>
          <w:tcPr>
            <w:tcW w:w="841" w:type="dxa"/>
            <w:vMerge/>
            <w:shd w:val="clear" w:color="auto" w:fill="E2EFD9" w:themeFill="accent6" w:themeFillTint="33"/>
            <w:vAlign w:val="center"/>
          </w:tcPr>
          <w:p w14:paraId="2E471165" w14:textId="3391B598"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
        </w:tc>
        <w:tc>
          <w:tcPr>
            <w:tcW w:w="4962" w:type="dxa"/>
          </w:tcPr>
          <w:p w14:paraId="77731991" w14:textId="5DD0A698"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Ejecutar programa para asegurar continuidad del servicio T&amp;T</w:t>
            </w:r>
            <w:r>
              <w:rPr>
                <w:rFonts w:ascii="Arial" w:hAnsi="Arial" w:cs="Arial"/>
                <w:color w:val="000000" w:themeColor="text1"/>
              </w:rPr>
              <w:t>.</w:t>
            </w:r>
          </w:p>
        </w:tc>
        <w:tc>
          <w:tcPr>
            <w:tcW w:w="813" w:type="dxa"/>
            <w:vAlign w:val="center"/>
          </w:tcPr>
          <w:p w14:paraId="15A8D3A1" w14:textId="4CEE3C0B"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616B8D">
              <w:rPr>
                <w:rFonts w:ascii="Arial" w:eastAsia="Times New Roman" w:hAnsi="Arial" w:cs="Arial"/>
                <w:color w:val="000000" w:themeColor="text1"/>
                <w:sz w:val="20"/>
              </w:rPr>
              <w:t>DT&amp;T</w:t>
            </w:r>
          </w:p>
        </w:tc>
      </w:tr>
      <w:tr w:rsidR="001A1C63" w:rsidRPr="0034482E" w14:paraId="06A91D96" w14:textId="77777777" w:rsidTr="005E4E9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57" w:type="dxa"/>
            <w:vMerge/>
          </w:tcPr>
          <w:p w14:paraId="25A8E44B" w14:textId="77777777" w:rsidR="001A1C63" w:rsidRPr="00616B8D" w:rsidRDefault="001A1C63" w:rsidP="005E4E9B">
            <w:pPr>
              <w:rPr>
                <w:rFonts w:ascii="Arial" w:eastAsia="Times New Roman" w:hAnsi="Arial" w:cs="Arial"/>
                <w:color w:val="000000" w:themeColor="text1"/>
              </w:rPr>
            </w:pPr>
          </w:p>
        </w:tc>
        <w:tc>
          <w:tcPr>
            <w:tcW w:w="2273" w:type="dxa"/>
            <w:vMerge/>
          </w:tcPr>
          <w:p w14:paraId="5B4AE59D" w14:textId="77777777"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6357A61A" w14:textId="77777777"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tcPr>
          <w:p w14:paraId="7E95E13A" w14:textId="77777777"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348C2D21" w14:textId="57DE19F0"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4962" w:type="dxa"/>
          </w:tcPr>
          <w:p w14:paraId="00AC243B" w14:textId="2872AC7E" w:rsidR="001A1C63" w:rsidRPr="00616B8D"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Ejecutar programa para asegurar servicios T&amp;T a clientes externos</w:t>
            </w:r>
            <w:r>
              <w:rPr>
                <w:rFonts w:ascii="Arial" w:hAnsi="Arial" w:cs="Arial"/>
                <w:color w:val="000000" w:themeColor="text1"/>
              </w:rPr>
              <w:t>.</w:t>
            </w:r>
          </w:p>
        </w:tc>
        <w:tc>
          <w:tcPr>
            <w:tcW w:w="813" w:type="dxa"/>
            <w:vAlign w:val="center"/>
          </w:tcPr>
          <w:p w14:paraId="66F6ABB8" w14:textId="7D7C066B" w:rsidR="001A1C63" w:rsidRPr="00616B8D"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616B8D">
              <w:rPr>
                <w:rFonts w:ascii="Arial" w:eastAsia="Times New Roman" w:hAnsi="Arial" w:cs="Arial"/>
                <w:color w:val="000000" w:themeColor="text1"/>
                <w:sz w:val="20"/>
              </w:rPr>
              <w:t>DT&amp;T</w:t>
            </w:r>
          </w:p>
        </w:tc>
      </w:tr>
      <w:tr w:rsidR="001A1C63" w:rsidRPr="0034482E" w14:paraId="5E2BA47B" w14:textId="77777777" w:rsidTr="005E4E9B">
        <w:trPr>
          <w:trHeight w:val="489"/>
        </w:trPr>
        <w:tc>
          <w:tcPr>
            <w:cnfStyle w:val="001000000000" w:firstRow="0" w:lastRow="0" w:firstColumn="1" w:lastColumn="0" w:oddVBand="0" w:evenVBand="0" w:oddHBand="0" w:evenHBand="0" w:firstRowFirstColumn="0" w:firstRowLastColumn="0" w:lastRowFirstColumn="0" w:lastRowLastColumn="0"/>
            <w:tcW w:w="2857" w:type="dxa"/>
            <w:vMerge/>
          </w:tcPr>
          <w:p w14:paraId="3D825F90" w14:textId="77777777" w:rsidR="001A1C63" w:rsidRPr="00616B8D" w:rsidRDefault="001A1C63" w:rsidP="005E4E9B">
            <w:pPr>
              <w:rPr>
                <w:rFonts w:ascii="Arial" w:eastAsia="Times New Roman" w:hAnsi="Arial" w:cs="Arial"/>
                <w:color w:val="000000" w:themeColor="text1"/>
              </w:rPr>
            </w:pPr>
          </w:p>
        </w:tc>
        <w:tc>
          <w:tcPr>
            <w:tcW w:w="2273" w:type="dxa"/>
            <w:vMerge/>
          </w:tcPr>
          <w:p w14:paraId="4D98F978" w14:textId="77777777"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vAlign w:val="center"/>
          </w:tcPr>
          <w:p w14:paraId="00A7487D" w14:textId="77777777"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shd w:val="clear" w:color="auto" w:fill="E2EFD9" w:themeFill="accent6" w:themeFillTint="33"/>
          </w:tcPr>
          <w:p w14:paraId="14F7DA85" w14:textId="77777777"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1" w:type="dxa"/>
            <w:vMerge/>
            <w:shd w:val="clear" w:color="auto" w:fill="E2EFD9" w:themeFill="accent6" w:themeFillTint="33"/>
            <w:vAlign w:val="center"/>
          </w:tcPr>
          <w:p w14:paraId="2C94995C" w14:textId="56EE747E"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4962" w:type="dxa"/>
          </w:tcPr>
          <w:p w14:paraId="5BCC2FDE" w14:textId="0B4680C5" w:rsidR="001A1C63" w:rsidRPr="00616B8D" w:rsidRDefault="001A1C63"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Ejecutar programa de mantenimiento a equipamiento T&amp;T</w:t>
            </w:r>
            <w:r>
              <w:rPr>
                <w:rFonts w:ascii="Arial" w:hAnsi="Arial" w:cs="Arial"/>
                <w:color w:val="000000" w:themeColor="text1"/>
              </w:rPr>
              <w:t>.</w:t>
            </w:r>
          </w:p>
        </w:tc>
        <w:tc>
          <w:tcPr>
            <w:tcW w:w="813" w:type="dxa"/>
            <w:vAlign w:val="center"/>
          </w:tcPr>
          <w:p w14:paraId="43554DFF" w14:textId="1A0F416B" w:rsidR="001A1C63" w:rsidRPr="00616B8D" w:rsidRDefault="001A1C63"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DT&amp;T</w:t>
            </w:r>
          </w:p>
        </w:tc>
      </w:tr>
      <w:tr w:rsidR="001A1C63" w:rsidRPr="0034482E" w14:paraId="346ADE84" w14:textId="77777777" w:rsidTr="005E4E9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57" w:type="dxa"/>
            <w:vMerge/>
          </w:tcPr>
          <w:p w14:paraId="080E293C" w14:textId="77777777" w:rsidR="001A1C63" w:rsidRPr="0034482E" w:rsidRDefault="001A1C63" w:rsidP="005E4E9B">
            <w:pPr>
              <w:rPr>
                <w:rFonts w:ascii="Arial" w:eastAsia="Times New Roman" w:hAnsi="Arial" w:cs="Arial"/>
                <w:sz w:val="24"/>
                <w:szCs w:val="24"/>
              </w:rPr>
            </w:pPr>
          </w:p>
        </w:tc>
        <w:tc>
          <w:tcPr>
            <w:tcW w:w="2273" w:type="dxa"/>
            <w:vMerge/>
          </w:tcPr>
          <w:p w14:paraId="225094ED" w14:textId="77777777" w:rsidR="001A1C63" w:rsidRPr="0034482E" w:rsidRDefault="001A1C63"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841" w:type="dxa"/>
            <w:vMerge/>
            <w:vAlign w:val="center"/>
          </w:tcPr>
          <w:p w14:paraId="086E0F6F" w14:textId="77777777" w:rsidR="001A1C63" w:rsidRPr="00240E17"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841" w:type="dxa"/>
            <w:vMerge/>
          </w:tcPr>
          <w:p w14:paraId="68F8E793" w14:textId="77777777" w:rsidR="001A1C63" w:rsidRPr="00240E17"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841" w:type="dxa"/>
            <w:vMerge/>
            <w:vAlign w:val="center"/>
          </w:tcPr>
          <w:p w14:paraId="0152C5CF" w14:textId="0386E481" w:rsidR="001A1C63" w:rsidRPr="00240E17"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4962" w:type="dxa"/>
            <w:vAlign w:val="center"/>
          </w:tcPr>
          <w:p w14:paraId="5F7B3751" w14:textId="2B994A8F" w:rsidR="001A1C63" w:rsidRPr="003F2872" w:rsidRDefault="001A1C63"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F2872">
              <w:rPr>
                <w:rFonts w:ascii="Arial" w:hAnsi="Arial" w:cs="Arial"/>
                <w:color w:val="auto"/>
              </w:rPr>
              <w:t>Plan de seguimiento a la solicitudes de clientes</w:t>
            </w:r>
            <w:r>
              <w:rPr>
                <w:rFonts w:ascii="Arial" w:hAnsi="Arial" w:cs="Arial"/>
                <w:color w:val="auto"/>
              </w:rPr>
              <w:t>.</w:t>
            </w:r>
          </w:p>
        </w:tc>
        <w:tc>
          <w:tcPr>
            <w:tcW w:w="813" w:type="dxa"/>
            <w:vAlign w:val="center"/>
          </w:tcPr>
          <w:p w14:paraId="15060335" w14:textId="4B8A0B96" w:rsidR="001A1C63" w:rsidRDefault="001A1C63"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5E4E9B">
              <w:rPr>
                <w:rFonts w:ascii="Arial" w:eastAsia="Times New Roman" w:hAnsi="Arial" w:cs="Arial"/>
                <w:color w:val="000000" w:themeColor="text1"/>
                <w:sz w:val="24"/>
                <w:szCs w:val="24"/>
              </w:rPr>
              <w:t>DMI</w:t>
            </w:r>
          </w:p>
        </w:tc>
      </w:tr>
    </w:tbl>
    <w:p w14:paraId="16377CBF" w14:textId="64CA1B36" w:rsidR="005E33EB" w:rsidRPr="0083091C" w:rsidRDefault="005E33EB" w:rsidP="00AD732D">
      <w:pPr>
        <w:rPr>
          <w:rFonts w:ascii="Arial" w:hAnsi="Arial" w:cs="Arial"/>
          <w:b/>
          <w:sz w:val="24"/>
        </w:rPr>
      </w:pPr>
    </w:p>
    <w:tbl>
      <w:tblPr>
        <w:tblStyle w:val="Tabladecuadrcula6concolores-nfasis6"/>
        <w:tblW w:w="13440" w:type="dxa"/>
        <w:tblInd w:w="5" w:type="dxa"/>
        <w:tblLayout w:type="fixed"/>
        <w:tblLook w:val="04A0" w:firstRow="1" w:lastRow="0" w:firstColumn="1" w:lastColumn="0" w:noHBand="0" w:noVBand="1"/>
      </w:tblPr>
      <w:tblGrid>
        <w:gridCol w:w="2860"/>
        <w:gridCol w:w="2274"/>
        <w:gridCol w:w="842"/>
        <w:gridCol w:w="842"/>
        <w:gridCol w:w="842"/>
        <w:gridCol w:w="4966"/>
        <w:gridCol w:w="814"/>
      </w:tblGrid>
      <w:tr w:rsidR="005E4E9B" w:rsidRPr="0034482E" w14:paraId="476A6C23" w14:textId="77777777" w:rsidTr="005E4E9B">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860" w:type="dxa"/>
            <w:noWrap/>
            <w:hideMark/>
          </w:tcPr>
          <w:p w14:paraId="1D58C0DF" w14:textId="77777777" w:rsidR="005E4E9B" w:rsidRPr="00AD732D" w:rsidRDefault="005E4E9B" w:rsidP="005E4E9B">
            <w:pPr>
              <w:jc w:val="center"/>
              <w:rPr>
                <w:rFonts w:ascii="Arial" w:eastAsia="Times New Roman" w:hAnsi="Arial" w:cs="Arial"/>
                <w:color w:val="000000" w:themeColor="text1"/>
                <w:sz w:val="24"/>
                <w:szCs w:val="24"/>
                <w:lang w:val="en-US"/>
              </w:rPr>
            </w:pPr>
            <w:proofErr w:type="spellStart"/>
            <w:r>
              <w:rPr>
                <w:rFonts w:ascii="Arial" w:eastAsia="Times New Roman" w:hAnsi="Arial" w:cs="Arial"/>
                <w:color w:val="000000" w:themeColor="text1"/>
                <w:sz w:val="24"/>
                <w:szCs w:val="24"/>
                <w:lang w:val="en-US"/>
              </w:rPr>
              <w:t>Objetivo</w:t>
            </w:r>
            <w:proofErr w:type="spellEnd"/>
            <w:r>
              <w:rPr>
                <w:rFonts w:ascii="Arial" w:eastAsia="Times New Roman" w:hAnsi="Arial" w:cs="Arial"/>
                <w:color w:val="000000" w:themeColor="text1"/>
                <w:sz w:val="24"/>
                <w:szCs w:val="24"/>
                <w:lang w:val="en-US"/>
              </w:rPr>
              <w:t xml:space="preserve"> </w:t>
            </w:r>
            <w:proofErr w:type="spellStart"/>
            <w:r>
              <w:rPr>
                <w:rFonts w:ascii="Arial" w:eastAsia="Times New Roman" w:hAnsi="Arial" w:cs="Arial"/>
                <w:color w:val="000000" w:themeColor="text1"/>
                <w:sz w:val="24"/>
                <w:szCs w:val="24"/>
                <w:lang w:val="en-US"/>
              </w:rPr>
              <w:t>Estratégico</w:t>
            </w:r>
            <w:proofErr w:type="spellEnd"/>
          </w:p>
        </w:tc>
        <w:tc>
          <w:tcPr>
            <w:tcW w:w="2274" w:type="dxa"/>
            <w:noWrap/>
            <w:vAlign w:val="center"/>
            <w:hideMark/>
          </w:tcPr>
          <w:p w14:paraId="70EBDF9C" w14:textId="77777777"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AD732D">
              <w:rPr>
                <w:rFonts w:ascii="Arial" w:eastAsia="Times New Roman" w:hAnsi="Arial" w:cs="Arial"/>
                <w:color w:val="000000" w:themeColor="text1"/>
                <w:sz w:val="24"/>
                <w:szCs w:val="24"/>
                <w:lang w:val="en-US"/>
              </w:rPr>
              <w:t>Indicador</w:t>
            </w:r>
            <w:proofErr w:type="spellEnd"/>
          </w:p>
        </w:tc>
        <w:tc>
          <w:tcPr>
            <w:tcW w:w="842" w:type="dxa"/>
            <w:vAlign w:val="center"/>
            <w:hideMark/>
          </w:tcPr>
          <w:p w14:paraId="23EE5125" w14:textId="3F5EABE9"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Base 2018</w:t>
            </w:r>
          </w:p>
        </w:tc>
        <w:tc>
          <w:tcPr>
            <w:tcW w:w="842" w:type="dxa"/>
            <w:vAlign w:val="center"/>
          </w:tcPr>
          <w:p w14:paraId="257D38CA" w14:textId="2DF5F013"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Valor 2019</w:t>
            </w:r>
          </w:p>
        </w:tc>
        <w:tc>
          <w:tcPr>
            <w:tcW w:w="842" w:type="dxa"/>
            <w:noWrap/>
            <w:vAlign w:val="center"/>
            <w:hideMark/>
          </w:tcPr>
          <w:p w14:paraId="08ABBA75" w14:textId="789032DD"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Meta 2020</w:t>
            </w:r>
          </w:p>
        </w:tc>
        <w:tc>
          <w:tcPr>
            <w:tcW w:w="4966" w:type="dxa"/>
            <w:vAlign w:val="center"/>
          </w:tcPr>
          <w:p w14:paraId="3F1CCEF4" w14:textId="0B49E98A" w:rsidR="005E4E9B" w:rsidRPr="00AD732D"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814" w:type="dxa"/>
            <w:vAlign w:val="center"/>
          </w:tcPr>
          <w:p w14:paraId="4F3C462C" w14:textId="77777777"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Area</w:t>
            </w:r>
          </w:p>
        </w:tc>
      </w:tr>
      <w:tr w:rsidR="005E4E9B" w:rsidRPr="0034482E" w14:paraId="6AE64966" w14:textId="77777777" w:rsidTr="005E4E9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860" w:type="dxa"/>
            <w:vMerge w:val="restart"/>
            <w:hideMark/>
          </w:tcPr>
          <w:p w14:paraId="5874FD76" w14:textId="20BA6898" w:rsidR="005E4E9B" w:rsidRPr="00616B8D" w:rsidRDefault="005E4E9B" w:rsidP="00BB6303">
            <w:pPr>
              <w:rPr>
                <w:rFonts w:ascii="Arial" w:hAnsi="Arial" w:cs="Arial"/>
                <w:color w:val="000000" w:themeColor="text1"/>
              </w:rPr>
            </w:pPr>
            <w:r w:rsidRPr="00616B8D">
              <w:rPr>
                <w:rFonts w:ascii="Arial" w:hAnsi="Arial" w:cs="Arial"/>
                <w:color w:val="000000" w:themeColor="text1"/>
              </w:rPr>
              <w:t>CL-2 Mejorar el sistema de comunicación interna y externa</w:t>
            </w:r>
            <w:r>
              <w:rPr>
                <w:rFonts w:ascii="Arial" w:hAnsi="Arial" w:cs="Arial"/>
                <w:color w:val="000000" w:themeColor="text1"/>
              </w:rPr>
              <w:t>.</w:t>
            </w:r>
          </w:p>
        </w:tc>
        <w:tc>
          <w:tcPr>
            <w:tcW w:w="2274" w:type="dxa"/>
            <w:vMerge w:val="restart"/>
            <w:vAlign w:val="center"/>
            <w:hideMark/>
          </w:tcPr>
          <w:p w14:paraId="265B49CB" w14:textId="5C4F85F1" w:rsidR="005E4E9B" w:rsidRPr="00616B8D"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Nivel de satisfacción de la comunicación interna</w:t>
            </w:r>
          </w:p>
        </w:tc>
        <w:tc>
          <w:tcPr>
            <w:tcW w:w="842" w:type="dxa"/>
            <w:vMerge w:val="restart"/>
            <w:vAlign w:val="center"/>
          </w:tcPr>
          <w:p w14:paraId="3248501E" w14:textId="5C9D19CD" w:rsidR="005E4E9B" w:rsidRPr="00BB6303"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B6303">
              <w:rPr>
                <w:rFonts w:ascii="Arial" w:hAnsi="Arial" w:cs="Arial"/>
              </w:rPr>
              <w:t>80%</w:t>
            </w:r>
          </w:p>
        </w:tc>
        <w:tc>
          <w:tcPr>
            <w:tcW w:w="842" w:type="dxa"/>
            <w:vMerge w:val="restart"/>
            <w:vAlign w:val="center"/>
          </w:tcPr>
          <w:p w14:paraId="06D23C1C" w14:textId="1A2EED02" w:rsidR="005E4E9B"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90%</w:t>
            </w:r>
          </w:p>
        </w:tc>
        <w:tc>
          <w:tcPr>
            <w:tcW w:w="842" w:type="dxa"/>
            <w:vMerge w:val="restart"/>
            <w:vAlign w:val="center"/>
          </w:tcPr>
          <w:p w14:paraId="7564981B" w14:textId="69ED7B97" w:rsidR="005E4E9B" w:rsidRPr="00BB6303"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95%</w:t>
            </w:r>
          </w:p>
        </w:tc>
        <w:tc>
          <w:tcPr>
            <w:tcW w:w="4966" w:type="dxa"/>
          </w:tcPr>
          <w:p w14:paraId="2F2C352D" w14:textId="0054D4CC" w:rsidR="005E4E9B" w:rsidRPr="00616B8D"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Diseñar medios efectivos  de  canales de comunicación Internos.</w:t>
            </w:r>
          </w:p>
        </w:tc>
        <w:tc>
          <w:tcPr>
            <w:tcW w:w="814" w:type="dxa"/>
            <w:vAlign w:val="center"/>
          </w:tcPr>
          <w:p w14:paraId="4E00D271" w14:textId="4CA2DAB3"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1BC40528" w14:textId="77777777" w:rsidTr="005E4E9B">
        <w:trPr>
          <w:trHeight w:val="456"/>
        </w:trPr>
        <w:tc>
          <w:tcPr>
            <w:cnfStyle w:val="001000000000" w:firstRow="0" w:lastRow="0" w:firstColumn="1" w:lastColumn="0" w:oddVBand="0" w:evenVBand="0" w:oddHBand="0" w:evenHBand="0" w:firstRowFirstColumn="0" w:firstRowLastColumn="0" w:lastRowFirstColumn="0" w:lastRowLastColumn="0"/>
            <w:tcW w:w="2860" w:type="dxa"/>
            <w:vMerge/>
          </w:tcPr>
          <w:p w14:paraId="1F9AC74A" w14:textId="77777777" w:rsidR="005E4E9B" w:rsidRPr="00616B8D" w:rsidRDefault="005E4E9B" w:rsidP="00F76642">
            <w:pPr>
              <w:rPr>
                <w:rFonts w:ascii="Arial" w:eastAsia="Times New Roman" w:hAnsi="Arial" w:cs="Arial"/>
                <w:color w:val="000000" w:themeColor="text1"/>
              </w:rPr>
            </w:pPr>
          </w:p>
        </w:tc>
        <w:tc>
          <w:tcPr>
            <w:tcW w:w="2274" w:type="dxa"/>
            <w:vMerge/>
          </w:tcPr>
          <w:p w14:paraId="0FDC37D4" w14:textId="77777777"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0E56809B"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tcPr>
          <w:p w14:paraId="4A7E1E21"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279083D1" w14:textId="4A58C4AE"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4966" w:type="dxa"/>
          </w:tcPr>
          <w:p w14:paraId="6E1DA3AB" w14:textId="51744337"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Documentar, Elaborar e implementar el  manual de comunicación de crisis.</w:t>
            </w:r>
          </w:p>
        </w:tc>
        <w:tc>
          <w:tcPr>
            <w:tcW w:w="814" w:type="dxa"/>
            <w:vAlign w:val="center"/>
          </w:tcPr>
          <w:p w14:paraId="021CC08D" w14:textId="1D9AB8A8"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71138D9E" w14:textId="77777777" w:rsidTr="005E4E9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860" w:type="dxa"/>
            <w:vMerge/>
          </w:tcPr>
          <w:p w14:paraId="4A068B79" w14:textId="77777777" w:rsidR="005E4E9B" w:rsidRPr="00616B8D" w:rsidRDefault="005E4E9B" w:rsidP="00F76642">
            <w:pPr>
              <w:rPr>
                <w:rFonts w:ascii="Arial" w:eastAsia="Times New Roman" w:hAnsi="Arial" w:cs="Arial"/>
                <w:color w:val="000000" w:themeColor="text1"/>
              </w:rPr>
            </w:pPr>
          </w:p>
        </w:tc>
        <w:tc>
          <w:tcPr>
            <w:tcW w:w="2274" w:type="dxa"/>
            <w:vMerge/>
          </w:tcPr>
          <w:p w14:paraId="782186C8" w14:textId="77777777" w:rsidR="005E4E9B" w:rsidRPr="00616B8D" w:rsidRDefault="005E4E9B" w:rsidP="00F766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393CA117" w14:textId="77777777"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2" w:type="dxa"/>
            <w:vMerge/>
          </w:tcPr>
          <w:p w14:paraId="0E3BF759" w14:textId="77777777"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65FCC1B3" w14:textId="6356A670"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4966" w:type="dxa"/>
          </w:tcPr>
          <w:p w14:paraId="2C9FE1C5" w14:textId="74437C28" w:rsidR="005E4E9B" w:rsidRPr="00616B8D" w:rsidRDefault="005E4E9B" w:rsidP="00F766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Realizar Campaña interna de comunicación para reforzar el liderazgo de la empresa.</w:t>
            </w:r>
          </w:p>
        </w:tc>
        <w:tc>
          <w:tcPr>
            <w:tcW w:w="814" w:type="dxa"/>
            <w:vAlign w:val="center"/>
          </w:tcPr>
          <w:p w14:paraId="0CA51212" w14:textId="53AABFD9"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0EFF2B64" w14:textId="77777777" w:rsidTr="005E4E9B">
        <w:trPr>
          <w:trHeight w:val="456"/>
        </w:trPr>
        <w:tc>
          <w:tcPr>
            <w:cnfStyle w:val="001000000000" w:firstRow="0" w:lastRow="0" w:firstColumn="1" w:lastColumn="0" w:oddVBand="0" w:evenVBand="0" w:oddHBand="0" w:evenHBand="0" w:firstRowFirstColumn="0" w:firstRowLastColumn="0" w:lastRowFirstColumn="0" w:lastRowLastColumn="0"/>
            <w:tcW w:w="2860" w:type="dxa"/>
            <w:vMerge/>
          </w:tcPr>
          <w:p w14:paraId="162CCDA7" w14:textId="77777777" w:rsidR="005E4E9B" w:rsidRPr="00616B8D" w:rsidRDefault="005E4E9B" w:rsidP="00F76642">
            <w:pPr>
              <w:rPr>
                <w:rFonts w:ascii="Arial" w:eastAsia="Times New Roman" w:hAnsi="Arial" w:cs="Arial"/>
                <w:color w:val="000000" w:themeColor="text1"/>
              </w:rPr>
            </w:pPr>
          </w:p>
        </w:tc>
        <w:tc>
          <w:tcPr>
            <w:tcW w:w="2274" w:type="dxa"/>
            <w:vMerge/>
          </w:tcPr>
          <w:p w14:paraId="4FDA3ED5" w14:textId="77777777"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02A94FF1"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tcPr>
          <w:p w14:paraId="0E38B5EC"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346C8CDE" w14:textId="2D8CD0F3"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4966" w:type="dxa"/>
          </w:tcPr>
          <w:p w14:paraId="436502F5" w14:textId="43FD9D45"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Campaña de comunicación Interna para concurso de Redes Sociales</w:t>
            </w:r>
            <w:r>
              <w:rPr>
                <w:rFonts w:ascii="Arial" w:hAnsi="Arial" w:cs="Arial"/>
                <w:color w:val="000000" w:themeColor="text1"/>
              </w:rPr>
              <w:t>.</w:t>
            </w:r>
          </w:p>
        </w:tc>
        <w:tc>
          <w:tcPr>
            <w:tcW w:w="814" w:type="dxa"/>
            <w:vAlign w:val="center"/>
          </w:tcPr>
          <w:p w14:paraId="152F4779" w14:textId="588ED839"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7619E5F7" w14:textId="77777777" w:rsidTr="005E4E9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860" w:type="dxa"/>
            <w:vMerge/>
          </w:tcPr>
          <w:p w14:paraId="6E3058B1" w14:textId="77777777" w:rsidR="005E4E9B" w:rsidRPr="00616B8D" w:rsidRDefault="005E4E9B" w:rsidP="00F76642">
            <w:pPr>
              <w:rPr>
                <w:rFonts w:ascii="Arial" w:eastAsia="Times New Roman" w:hAnsi="Arial" w:cs="Arial"/>
                <w:color w:val="000000" w:themeColor="text1"/>
              </w:rPr>
            </w:pPr>
          </w:p>
        </w:tc>
        <w:tc>
          <w:tcPr>
            <w:tcW w:w="2274" w:type="dxa"/>
            <w:vMerge/>
          </w:tcPr>
          <w:p w14:paraId="4FC77570" w14:textId="77777777" w:rsidR="005E4E9B" w:rsidRPr="00616B8D" w:rsidRDefault="005E4E9B" w:rsidP="00F766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31F11C56" w14:textId="77777777"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2" w:type="dxa"/>
            <w:vMerge/>
          </w:tcPr>
          <w:p w14:paraId="34968C7E" w14:textId="77777777"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09D8D022" w14:textId="30A7E8B1"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4966" w:type="dxa"/>
          </w:tcPr>
          <w:p w14:paraId="5DB5675D" w14:textId="5F632176" w:rsidR="005E4E9B" w:rsidRPr="00616B8D" w:rsidRDefault="005E4E9B" w:rsidP="00F766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Realizar el Boletín informativo para los técnicos de primer nivel con las informaciones relevantes de la empresa.</w:t>
            </w:r>
          </w:p>
        </w:tc>
        <w:tc>
          <w:tcPr>
            <w:tcW w:w="814" w:type="dxa"/>
            <w:vAlign w:val="center"/>
          </w:tcPr>
          <w:p w14:paraId="134B51C6" w14:textId="7B09EE3A"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311793CA" w14:textId="77777777" w:rsidTr="005E4E9B">
        <w:trPr>
          <w:trHeight w:val="456"/>
        </w:trPr>
        <w:tc>
          <w:tcPr>
            <w:cnfStyle w:val="001000000000" w:firstRow="0" w:lastRow="0" w:firstColumn="1" w:lastColumn="0" w:oddVBand="0" w:evenVBand="0" w:oddHBand="0" w:evenHBand="0" w:firstRowFirstColumn="0" w:firstRowLastColumn="0" w:lastRowFirstColumn="0" w:lastRowLastColumn="0"/>
            <w:tcW w:w="2860" w:type="dxa"/>
            <w:vMerge/>
          </w:tcPr>
          <w:p w14:paraId="5A98219A" w14:textId="77777777" w:rsidR="005E4E9B" w:rsidRPr="00616B8D" w:rsidRDefault="005E4E9B" w:rsidP="00F76642">
            <w:pPr>
              <w:rPr>
                <w:rFonts w:ascii="Arial" w:eastAsia="Times New Roman" w:hAnsi="Arial" w:cs="Arial"/>
                <w:color w:val="000000" w:themeColor="text1"/>
              </w:rPr>
            </w:pPr>
          </w:p>
        </w:tc>
        <w:tc>
          <w:tcPr>
            <w:tcW w:w="2274" w:type="dxa"/>
            <w:vMerge/>
          </w:tcPr>
          <w:p w14:paraId="194DE7F1" w14:textId="77777777"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5CC7B79B"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tcPr>
          <w:p w14:paraId="0D9E837D"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42" w:type="dxa"/>
            <w:vMerge/>
            <w:vAlign w:val="center"/>
          </w:tcPr>
          <w:p w14:paraId="74DB91D8" w14:textId="0E988E79"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4966" w:type="dxa"/>
          </w:tcPr>
          <w:p w14:paraId="2676F1D3" w14:textId="7907A4CC"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"Diseñar y socializar  el buen uso de las redes sociales por medio de talleres a los empleados.</w:t>
            </w:r>
          </w:p>
        </w:tc>
        <w:tc>
          <w:tcPr>
            <w:tcW w:w="814" w:type="dxa"/>
            <w:vAlign w:val="center"/>
          </w:tcPr>
          <w:p w14:paraId="3C27E3ED" w14:textId="1EA4BC9A"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bl>
    <w:p w14:paraId="1DB4425D" w14:textId="1B04604E" w:rsidR="00312933" w:rsidRDefault="00312933" w:rsidP="00DD09EB">
      <w:pPr>
        <w:rPr>
          <w:b/>
          <w:sz w:val="24"/>
        </w:rPr>
      </w:pPr>
    </w:p>
    <w:p w14:paraId="11EF3FEB" w14:textId="2D2A212D" w:rsidR="000375DB" w:rsidRDefault="000375DB" w:rsidP="00DD09EB">
      <w:pPr>
        <w:rPr>
          <w:b/>
          <w:sz w:val="24"/>
        </w:rPr>
      </w:pPr>
    </w:p>
    <w:p w14:paraId="1A317A95" w14:textId="77777777" w:rsidR="00F76642" w:rsidRDefault="00F76642" w:rsidP="00DD09EB">
      <w:pPr>
        <w:rPr>
          <w:b/>
          <w:sz w:val="24"/>
        </w:rPr>
      </w:pPr>
    </w:p>
    <w:tbl>
      <w:tblPr>
        <w:tblStyle w:val="Tabladecuadrcula6concolores-nfasis6"/>
        <w:tblW w:w="13579" w:type="dxa"/>
        <w:tblInd w:w="5" w:type="dxa"/>
        <w:tblLayout w:type="fixed"/>
        <w:tblLook w:val="04A0" w:firstRow="1" w:lastRow="0" w:firstColumn="1" w:lastColumn="0" w:noHBand="0" w:noVBand="1"/>
      </w:tblPr>
      <w:tblGrid>
        <w:gridCol w:w="2887"/>
        <w:gridCol w:w="2295"/>
        <w:gridCol w:w="850"/>
        <w:gridCol w:w="850"/>
        <w:gridCol w:w="850"/>
        <w:gridCol w:w="5025"/>
        <w:gridCol w:w="822"/>
      </w:tblGrid>
      <w:tr w:rsidR="005E4E9B" w:rsidRPr="0034482E" w14:paraId="7F955312" w14:textId="77777777" w:rsidTr="005E4E9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87" w:type="dxa"/>
            <w:noWrap/>
            <w:hideMark/>
          </w:tcPr>
          <w:p w14:paraId="0BF669AE" w14:textId="77777777" w:rsidR="005E4E9B" w:rsidRPr="00AD732D" w:rsidRDefault="005E4E9B" w:rsidP="005E4E9B">
            <w:pPr>
              <w:jc w:val="center"/>
              <w:rPr>
                <w:rFonts w:ascii="Arial" w:eastAsia="Times New Roman" w:hAnsi="Arial" w:cs="Arial"/>
                <w:color w:val="000000" w:themeColor="text1"/>
                <w:sz w:val="24"/>
                <w:szCs w:val="24"/>
                <w:lang w:val="en-US"/>
              </w:rPr>
            </w:pPr>
            <w:proofErr w:type="spellStart"/>
            <w:r>
              <w:rPr>
                <w:rFonts w:ascii="Arial" w:eastAsia="Times New Roman" w:hAnsi="Arial" w:cs="Arial"/>
                <w:color w:val="000000" w:themeColor="text1"/>
                <w:sz w:val="24"/>
                <w:szCs w:val="24"/>
                <w:lang w:val="en-US"/>
              </w:rPr>
              <w:t>Objetivo</w:t>
            </w:r>
            <w:proofErr w:type="spellEnd"/>
            <w:r>
              <w:rPr>
                <w:rFonts w:ascii="Arial" w:eastAsia="Times New Roman" w:hAnsi="Arial" w:cs="Arial"/>
                <w:color w:val="000000" w:themeColor="text1"/>
                <w:sz w:val="24"/>
                <w:szCs w:val="24"/>
                <w:lang w:val="en-US"/>
              </w:rPr>
              <w:t xml:space="preserve"> </w:t>
            </w:r>
            <w:proofErr w:type="spellStart"/>
            <w:r>
              <w:rPr>
                <w:rFonts w:ascii="Arial" w:eastAsia="Times New Roman" w:hAnsi="Arial" w:cs="Arial"/>
                <w:color w:val="000000" w:themeColor="text1"/>
                <w:sz w:val="24"/>
                <w:szCs w:val="24"/>
                <w:lang w:val="en-US"/>
              </w:rPr>
              <w:t>Estratégico</w:t>
            </w:r>
            <w:proofErr w:type="spellEnd"/>
          </w:p>
        </w:tc>
        <w:tc>
          <w:tcPr>
            <w:tcW w:w="2295" w:type="dxa"/>
            <w:noWrap/>
            <w:vAlign w:val="center"/>
            <w:hideMark/>
          </w:tcPr>
          <w:p w14:paraId="0740EEEA" w14:textId="77777777"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AD732D">
              <w:rPr>
                <w:rFonts w:ascii="Arial" w:eastAsia="Times New Roman" w:hAnsi="Arial" w:cs="Arial"/>
                <w:color w:val="000000" w:themeColor="text1"/>
                <w:sz w:val="24"/>
                <w:szCs w:val="24"/>
                <w:lang w:val="en-US"/>
              </w:rPr>
              <w:t>Indicador</w:t>
            </w:r>
            <w:proofErr w:type="spellEnd"/>
          </w:p>
        </w:tc>
        <w:tc>
          <w:tcPr>
            <w:tcW w:w="850" w:type="dxa"/>
            <w:vAlign w:val="center"/>
            <w:hideMark/>
          </w:tcPr>
          <w:p w14:paraId="611A2B0C" w14:textId="1C7B14CD"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Base 2018</w:t>
            </w:r>
          </w:p>
        </w:tc>
        <w:tc>
          <w:tcPr>
            <w:tcW w:w="850" w:type="dxa"/>
            <w:vAlign w:val="center"/>
          </w:tcPr>
          <w:p w14:paraId="0CE77B94" w14:textId="38D9C5C1"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Valor 2019</w:t>
            </w:r>
          </w:p>
        </w:tc>
        <w:tc>
          <w:tcPr>
            <w:tcW w:w="850" w:type="dxa"/>
            <w:noWrap/>
            <w:vAlign w:val="center"/>
            <w:hideMark/>
          </w:tcPr>
          <w:p w14:paraId="43F2535C" w14:textId="0EFD77DA" w:rsidR="005E4E9B" w:rsidRPr="00AD732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Meta 2020</w:t>
            </w:r>
          </w:p>
        </w:tc>
        <w:tc>
          <w:tcPr>
            <w:tcW w:w="5025" w:type="dxa"/>
            <w:vAlign w:val="center"/>
          </w:tcPr>
          <w:p w14:paraId="4274CEC2" w14:textId="5305359A" w:rsidR="005E4E9B" w:rsidRPr="00AD732D"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822" w:type="dxa"/>
            <w:vAlign w:val="center"/>
          </w:tcPr>
          <w:p w14:paraId="162CB641" w14:textId="77777777"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Area</w:t>
            </w:r>
          </w:p>
        </w:tc>
      </w:tr>
      <w:tr w:rsidR="005E4E9B" w:rsidRPr="0034482E" w14:paraId="0C568719" w14:textId="77777777" w:rsidTr="005E4E9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87" w:type="dxa"/>
            <w:vMerge w:val="restart"/>
            <w:hideMark/>
          </w:tcPr>
          <w:p w14:paraId="1EA0DE8A" w14:textId="0FE4BB52" w:rsidR="005E4E9B" w:rsidRPr="00616B8D" w:rsidRDefault="005E4E9B" w:rsidP="00BB6303">
            <w:pPr>
              <w:rPr>
                <w:rFonts w:ascii="Arial" w:hAnsi="Arial" w:cs="Arial"/>
                <w:color w:val="000000" w:themeColor="text1"/>
              </w:rPr>
            </w:pPr>
            <w:r w:rsidRPr="00616B8D">
              <w:rPr>
                <w:rFonts w:ascii="Arial" w:hAnsi="Arial" w:cs="Arial"/>
                <w:color w:val="000000" w:themeColor="text1"/>
              </w:rPr>
              <w:t>CL-3 Fortalecer la imagen e identidad empresarial</w:t>
            </w:r>
            <w:r>
              <w:rPr>
                <w:rFonts w:ascii="Arial" w:hAnsi="Arial" w:cs="Arial"/>
                <w:color w:val="000000" w:themeColor="text1"/>
              </w:rPr>
              <w:t>.</w:t>
            </w:r>
          </w:p>
        </w:tc>
        <w:tc>
          <w:tcPr>
            <w:tcW w:w="2295" w:type="dxa"/>
            <w:vMerge w:val="restart"/>
            <w:vAlign w:val="center"/>
            <w:hideMark/>
          </w:tcPr>
          <w:p w14:paraId="1C86177F" w14:textId="261E330D" w:rsidR="005E4E9B" w:rsidRPr="00616B8D"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Percepción de la imagen corporativa</w:t>
            </w:r>
          </w:p>
        </w:tc>
        <w:tc>
          <w:tcPr>
            <w:tcW w:w="850" w:type="dxa"/>
            <w:vMerge w:val="restart"/>
            <w:vAlign w:val="center"/>
          </w:tcPr>
          <w:p w14:paraId="5F4021ED" w14:textId="74680197" w:rsidR="005E4E9B" w:rsidRPr="00616B8D"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rPr>
              <w:t>85%</w:t>
            </w:r>
          </w:p>
        </w:tc>
        <w:tc>
          <w:tcPr>
            <w:tcW w:w="850" w:type="dxa"/>
            <w:vMerge w:val="restart"/>
            <w:vAlign w:val="center"/>
          </w:tcPr>
          <w:p w14:paraId="73263021" w14:textId="0ED05629" w:rsidR="005E4E9B"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90%</w:t>
            </w:r>
          </w:p>
        </w:tc>
        <w:tc>
          <w:tcPr>
            <w:tcW w:w="850" w:type="dxa"/>
            <w:vMerge w:val="restart"/>
            <w:vAlign w:val="center"/>
          </w:tcPr>
          <w:p w14:paraId="3A62632E" w14:textId="4EA25574" w:rsidR="005E4E9B" w:rsidRPr="00616B8D"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rPr>
              <w:t>95%</w:t>
            </w:r>
          </w:p>
        </w:tc>
        <w:tc>
          <w:tcPr>
            <w:tcW w:w="5025" w:type="dxa"/>
          </w:tcPr>
          <w:p w14:paraId="6B83ACA2" w14:textId="425631F0" w:rsidR="005E4E9B" w:rsidRPr="00616B8D"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Elaborar el Manual de Identidad Corporativa y los parámetros de su aplicación.</w:t>
            </w:r>
          </w:p>
        </w:tc>
        <w:tc>
          <w:tcPr>
            <w:tcW w:w="822" w:type="dxa"/>
            <w:vAlign w:val="center"/>
          </w:tcPr>
          <w:p w14:paraId="3582A349"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1E77D730" w14:textId="77777777" w:rsidTr="005E4E9B">
        <w:trPr>
          <w:trHeight w:val="341"/>
        </w:trPr>
        <w:tc>
          <w:tcPr>
            <w:cnfStyle w:val="001000000000" w:firstRow="0" w:lastRow="0" w:firstColumn="1" w:lastColumn="0" w:oddVBand="0" w:evenVBand="0" w:oddHBand="0" w:evenHBand="0" w:firstRowFirstColumn="0" w:firstRowLastColumn="0" w:lastRowFirstColumn="0" w:lastRowLastColumn="0"/>
            <w:tcW w:w="2887" w:type="dxa"/>
            <w:vMerge/>
          </w:tcPr>
          <w:p w14:paraId="6E898EF0" w14:textId="77777777" w:rsidR="005E4E9B" w:rsidRPr="00616B8D" w:rsidRDefault="005E4E9B" w:rsidP="00F76642">
            <w:pPr>
              <w:rPr>
                <w:rFonts w:ascii="Arial" w:eastAsia="Times New Roman" w:hAnsi="Arial" w:cs="Arial"/>
                <w:color w:val="000000" w:themeColor="text1"/>
              </w:rPr>
            </w:pPr>
          </w:p>
        </w:tc>
        <w:tc>
          <w:tcPr>
            <w:tcW w:w="2295" w:type="dxa"/>
            <w:vMerge/>
          </w:tcPr>
          <w:p w14:paraId="2E3D8A9E" w14:textId="77777777"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09FBABF0"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tcPr>
          <w:p w14:paraId="031678F7"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16FFD62E" w14:textId="1B1155D4"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5025" w:type="dxa"/>
          </w:tcPr>
          <w:p w14:paraId="6FC85AD4" w14:textId="014D485B"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Elaborar  las piezas gráficas y audiovisuales de toda la empresa.</w:t>
            </w:r>
          </w:p>
        </w:tc>
        <w:tc>
          <w:tcPr>
            <w:tcW w:w="822" w:type="dxa"/>
            <w:vAlign w:val="center"/>
          </w:tcPr>
          <w:p w14:paraId="74517917"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7FB4227D" w14:textId="77777777" w:rsidTr="005E4E9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87" w:type="dxa"/>
            <w:vMerge/>
          </w:tcPr>
          <w:p w14:paraId="768704B5" w14:textId="77777777" w:rsidR="005E4E9B" w:rsidRPr="00616B8D" w:rsidRDefault="005E4E9B" w:rsidP="00F76642">
            <w:pPr>
              <w:rPr>
                <w:rFonts w:ascii="Arial" w:eastAsia="Times New Roman" w:hAnsi="Arial" w:cs="Arial"/>
                <w:color w:val="000000" w:themeColor="text1"/>
              </w:rPr>
            </w:pPr>
          </w:p>
        </w:tc>
        <w:tc>
          <w:tcPr>
            <w:tcW w:w="2295" w:type="dxa"/>
            <w:vMerge/>
          </w:tcPr>
          <w:p w14:paraId="34CC7D67" w14:textId="77777777" w:rsidR="005E4E9B" w:rsidRPr="00616B8D" w:rsidRDefault="005E4E9B" w:rsidP="00F766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23F3B6C1" w14:textId="77777777"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0" w:type="dxa"/>
            <w:vMerge/>
          </w:tcPr>
          <w:p w14:paraId="68FA90E2" w14:textId="77777777"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57B6D7E3" w14:textId="102B5222"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5025" w:type="dxa"/>
          </w:tcPr>
          <w:p w14:paraId="1C850E23" w14:textId="0C47053F" w:rsidR="005E4E9B" w:rsidRPr="00616B8D" w:rsidRDefault="005E4E9B" w:rsidP="00F766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Elaboración de materiales educativos en materia de ahorro de energía, tipo de torres y líneas que pueden pasar por los hogares tanto en formato infantil como para adultos</w:t>
            </w:r>
            <w:r>
              <w:rPr>
                <w:rFonts w:ascii="Arial" w:hAnsi="Arial" w:cs="Arial"/>
                <w:color w:val="000000" w:themeColor="text1"/>
              </w:rPr>
              <w:t>.</w:t>
            </w:r>
          </w:p>
        </w:tc>
        <w:tc>
          <w:tcPr>
            <w:tcW w:w="822" w:type="dxa"/>
            <w:vAlign w:val="center"/>
          </w:tcPr>
          <w:p w14:paraId="377C130E"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6D8B53FA" w14:textId="77777777" w:rsidTr="005E4E9B">
        <w:trPr>
          <w:trHeight w:val="341"/>
        </w:trPr>
        <w:tc>
          <w:tcPr>
            <w:cnfStyle w:val="001000000000" w:firstRow="0" w:lastRow="0" w:firstColumn="1" w:lastColumn="0" w:oddVBand="0" w:evenVBand="0" w:oddHBand="0" w:evenHBand="0" w:firstRowFirstColumn="0" w:firstRowLastColumn="0" w:lastRowFirstColumn="0" w:lastRowLastColumn="0"/>
            <w:tcW w:w="2887" w:type="dxa"/>
            <w:vMerge/>
          </w:tcPr>
          <w:p w14:paraId="3C9C19F5" w14:textId="77777777" w:rsidR="005E4E9B" w:rsidRPr="00616B8D" w:rsidRDefault="005E4E9B" w:rsidP="00F76642">
            <w:pPr>
              <w:rPr>
                <w:rFonts w:ascii="Arial" w:eastAsia="Times New Roman" w:hAnsi="Arial" w:cs="Arial"/>
                <w:color w:val="000000" w:themeColor="text1"/>
              </w:rPr>
            </w:pPr>
          </w:p>
        </w:tc>
        <w:tc>
          <w:tcPr>
            <w:tcW w:w="2295" w:type="dxa"/>
            <w:vMerge/>
          </w:tcPr>
          <w:p w14:paraId="4B9CB248" w14:textId="77777777"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55704BAC"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tcPr>
          <w:p w14:paraId="45A8DFD7"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5013E551" w14:textId="6F951739"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5025" w:type="dxa"/>
          </w:tcPr>
          <w:p w14:paraId="26513A7B" w14:textId="47AE3CE3"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Realizar alianza y/o convenio entre las empresas del Holding en aspectos de comunicación y vinculación empresa-comunidad</w:t>
            </w:r>
            <w:r>
              <w:rPr>
                <w:rFonts w:ascii="Arial" w:hAnsi="Arial" w:cs="Arial"/>
                <w:color w:val="000000" w:themeColor="text1"/>
              </w:rPr>
              <w:t>.</w:t>
            </w:r>
          </w:p>
        </w:tc>
        <w:tc>
          <w:tcPr>
            <w:tcW w:w="822" w:type="dxa"/>
            <w:vAlign w:val="center"/>
          </w:tcPr>
          <w:p w14:paraId="153D434C"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5A92A667" w14:textId="77777777" w:rsidTr="005E4E9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87" w:type="dxa"/>
            <w:vMerge/>
          </w:tcPr>
          <w:p w14:paraId="1521915D" w14:textId="77777777" w:rsidR="005E4E9B" w:rsidRPr="00616B8D" w:rsidRDefault="005E4E9B" w:rsidP="00F76642">
            <w:pPr>
              <w:rPr>
                <w:rFonts w:ascii="Arial" w:eastAsia="Times New Roman" w:hAnsi="Arial" w:cs="Arial"/>
                <w:color w:val="000000" w:themeColor="text1"/>
              </w:rPr>
            </w:pPr>
          </w:p>
        </w:tc>
        <w:tc>
          <w:tcPr>
            <w:tcW w:w="2295" w:type="dxa"/>
            <w:vMerge/>
          </w:tcPr>
          <w:p w14:paraId="43D253DC" w14:textId="77777777" w:rsidR="005E4E9B" w:rsidRPr="00616B8D" w:rsidRDefault="005E4E9B" w:rsidP="00F766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76E7E5CD" w14:textId="77777777"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0" w:type="dxa"/>
            <w:vMerge/>
          </w:tcPr>
          <w:p w14:paraId="6AC35469" w14:textId="77777777"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3967E33B" w14:textId="7AA017F0" w:rsidR="005E4E9B" w:rsidRPr="00616B8D" w:rsidRDefault="005E4E9B" w:rsidP="00F7664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5025" w:type="dxa"/>
          </w:tcPr>
          <w:p w14:paraId="61852EB7" w14:textId="45A43E73" w:rsidR="005E4E9B" w:rsidRPr="00616B8D" w:rsidRDefault="005E4E9B" w:rsidP="00F766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 xml:space="preserve">Elaborar talleres para sensibilización a periodistas </w:t>
            </w:r>
            <w:r>
              <w:rPr>
                <w:rFonts w:ascii="Arial" w:hAnsi="Arial" w:cs="Arial"/>
                <w:color w:val="000000" w:themeColor="text1"/>
              </w:rPr>
              <w:t>.</w:t>
            </w:r>
          </w:p>
        </w:tc>
        <w:tc>
          <w:tcPr>
            <w:tcW w:w="822" w:type="dxa"/>
            <w:vAlign w:val="center"/>
          </w:tcPr>
          <w:p w14:paraId="4D5E0BFB"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r w:rsidR="005E4E9B" w:rsidRPr="0034482E" w14:paraId="469DB585" w14:textId="77777777" w:rsidTr="005E4E9B">
        <w:trPr>
          <w:trHeight w:val="341"/>
        </w:trPr>
        <w:tc>
          <w:tcPr>
            <w:cnfStyle w:val="001000000000" w:firstRow="0" w:lastRow="0" w:firstColumn="1" w:lastColumn="0" w:oddVBand="0" w:evenVBand="0" w:oddHBand="0" w:evenHBand="0" w:firstRowFirstColumn="0" w:firstRowLastColumn="0" w:lastRowFirstColumn="0" w:lastRowLastColumn="0"/>
            <w:tcW w:w="2887" w:type="dxa"/>
            <w:vMerge/>
          </w:tcPr>
          <w:p w14:paraId="4706B394" w14:textId="77777777" w:rsidR="005E4E9B" w:rsidRPr="00616B8D" w:rsidRDefault="005E4E9B" w:rsidP="00F76642">
            <w:pPr>
              <w:rPr>
                <w:rFonts w:ascii="Arial" w:eastAsia="Times New Roman" w:hAnsi="Arial" w:cs="Arial"/>
                <w:color w:val="000000" w:themeColor="text1"/>
              </w:rPr>
            </w:pPr>
          </w:p>
        </w:tc>
        <w:tc>
          <w:tcPr>
            <w:tcW w:w="2295" w:type="dxa"/>
            <w:vMerge/>
          </w:tcPr>
          <w:p w14:paraId="67241FC3" w14:textId="77777777"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6FE3645D"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tcPr>
          <w:p w14:paraId="6B12FC2D" w14:textId="77777777"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0" w:type="dxa"/>
            <w:vMerge/>
            <w:vAlign w:val="center"/>
          </w:tcPr>
          <w:p w14:paraId="018E2C8A" w14:textId="628A34A8" w:rsidR="005E4E9B" w:rsidRPr="00616B8D" w:rsidRDefault="005E4E9B" w:rsidP="00F7664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5025" w:type="dxa"/>
          </w:tcPr>
          <w:p w14:paraId="464F5B36" w14:textId="519F576F" w:rsidR="005E4E9B" w:rsidRPr="00616B8D" w:rsidRDefault="005E4E9B" w:rsidP="00F76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Documentar, Elaborar  e implementar el Manual Corporativo de Protocolo y Eventos</w:t>
            </w:r>
            <w:r>
              <w:rPr>
                <w:rFonts w:ascii="Arial" w:hAnsi="Arial" w:cs="Arial"/>
                <w:color w:val="000000" w:themeColor="text1"/>
              </w:rPr>
              <w:t>.</w:t>
            </w:r>
          </w:p>
        </w:tc>
        <w:tc>
          <w:tcPr>
            <w:tcW w:w="822" w:type="dxa"/>
            <w:vAlign w:val="center"/>
          </w:tcPr>
          <w:p w14:paraId="6D6AFF7B" w14:textId="20CD4622"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GCE</w:t>
            </w:r>
          </w:p>
        </w:tc>
      </w:tr>
    </w:tbl>
    <w:p w14:paraId="424F40D2" w14:textId="7646098F" w:rsidR="00F76642" w:rsidRDefault="00F76642" w:rsidP="00DD09EB">
      <w:pPr>
        <w:rPr>
          <w:b/>
          <w:sz w:val="24"/>
        </w:rPr>
      </w:pPr>
    </w:p>
    <w:p w14:paraId="6C9A02C5" w14:textId="0FAFC940" w:rsidR="00920CB6" w:rsidRPr="00920CB6" w:rsidRDefault="00920CB6" w:rsidP="0034482E">
      <w:pPr>
        <w:pStyle w:val="Ttulo2"/>
      </w:pPr>
      <w:bookmarkStart w:id="59" w:name="_Toc33525697"/>
      <w:r w:rsidRPr="00920CB6">
        <w:t>Perspecti</w:t>
      </w:r>
      <w:r>
        <w:t>va Financiera</w:t>
      </w:r>
      <w:bookmarkEnd w:id="59"/>
    </w:p>
    <w:p w14:paraId="2CC3385F" w14:textId="77777777" w:rsidR="002033F4" w:rsidRDefault="002033F4" w:rsidP="002033F4">
      <w:pPr>
        <w:spacing w:after="0"/>
        <w:ind w:left="360"/>
        <w:rPr>
          <w:rFonts w:ascii="Arial" w:hAnsi="Arial" w:cs="Arial"/>
          <w:b/>
          <w:sz w:val="24"/>
        </w:rPr>
      </w:pPr>
    </w:p>
    <w:tbl>
      <w:tblPr>
        <w:tblStyle w:val="Tabladecuadrcula6concolores-nfasis6"/>
        <w:tblW w:w="13617" w:type="dxa"/>
        <w:tblInd w:w="5" w:type="dxa"/>
        <w:tblLayout w:type="fixed"/>
        <w:tblLook w:val="04A0" w:firstRow="1" w:lastRow="0" w:firstColumn="1" w:lastColumn="0" w:noHBand="0" w:noVBand="1"/>
      </w:tblPr>
      <w:tblGrid>
        <w:gridCol w:w="2895"/>
        <w:gridCol w:w="2302"/>
        <w:gridCol w:w="852"/>
        <w:gridCol w:w="852"/>
        <w:gridCol w:w="852"/>
        <w:gridCol w:w="5040"/>
        <w:gridCol w:w="824"/>
      </w:tblGrid>
      <w:tr w:rsidR="005E4E9B" w:rsidRPr="00CC4450" w14:paraId="19FA5153" w14:textId="77777777" w:rsidTr="005E4E9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95" w:type="dxa"/>
            <w:noWrap/>
            <w:hideMark/>
          </w:tcPr>
          <w:p w14:paraId="285BAB85" w14:textId="77777777" w:rsidR="005E4E9B" w:rsidRPr="00CC4450" w:rsidRDefault="005E4E9B" w:rsidP="005E4E9B">
            <w:pPr>
              <w:jc w:val="center"/>
              <w:rPr>
                <w:rFonts w:ascii="Arial" w:eastAsia="Times New Roman" w:hAnsi="Arial" w:cs="Arial"/>
                <w:color w:val="000000" w:themeColor="text1"/>
                <w:sz w:val="24"/>
                <w:szCs w:val="24"/>
                <w:lang w:val="en-US"/>
              </w:rPr>
            </w:pPr>
            <w:proofErr w:type="spellStart"/>
            <w:r w:rsidRPr="00CC4450">
              <w:rPr>
                <w:rFonts w:ascii="Arial" w:eastAsia="Times New Roman" w:hAnsi="Arial" w:cs="Arial"/>
                <w:color w:val="000000" w:themeColor="text1"/>
                <w:sz w:val="24"/>
                <w:szCs w:val="24"/>
                <w:lang w:val="en-US"/>
              </w:rPr>
              <w:t>Objetivo</w:t>
            </w:r>
            <w:proofErr w:type="spellEnd"/>
            <w:r w:rsidRPr="00CC4450">
              <w:rPr>
                <w:rFonts w:ascii="Arial" w:eastAsia="Times New Roman" w:hAnsi="Arial" w:cs="Arial"/>
                <w:color w:val="000000" w:themeColor="text1"/>
                <w:sz w:val="24"/>
                <w:szCs w:val="24"/>
                <w:lang w:val="en-US"/>
              </w:rPr>
              <w:t xml:space="preserve"> </w:t>
            </w:r>
            <w:proofErr w:type="spellStart"/>
            <w:r w:rsidRPr="00CC4450">
              <w:rPr>
                <w:rFonts w:ascii="Arial" w:eastAsia="Times New Roman" w:hAnsi="Arial" w:cs="Arial"/>
                <w:color w:val="000000" w:themeColor="text1"/>
                <w:sz w:val="24"/>
                <w:szCs w:val="24"/>
                <w:lang w:val="en-US"/>
              </w:rPr>
              <w:t>Estratégico</w:t>
            </w:r>
            <w:proofErr w:type="spellEnd"/>
          </w:p>
        </w:tc>
        <w:tc>
          <w:tcPr>
            <w:tcW w:w="2302" w:type="dxa"/>
            <w:noWrap/>
            <w:vAlign w:val="center"/>
            <w:hideMark/>
          </w:tcPr>
          <w:p w14:paraId="5FCFC357" w14:textId="77777777" w:rsidR="005E4E9B" w:rsidRPr="00CC4450"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CC4450">
              <w:rPr>
                <w:rFonts w:ascii="Arial" w:eastAsia="Times New Roman" w:hAnsi="Arial" w:cs="Arial"/>
                <w:color w:val="000000" w:themeColor="text1"/>
                <w:sz w:val="24"/>
                <w:szCs w:val="24"/>
                <w:lang w:val="en-US"/>
              </w:rPr>
              <w:t>Indicador</w:t>
            </w:r>
            <w:proofErr w:type="spellEnd"/>
          </w:p>
        </w:tc>
        <w:tc>
          <w:tcPr>
            <w:tcW w:w="852" w:type="dxa"/>
            <w:vAlign w:val="center"/>
            <w:hideMark/>
          </w:tcPr>
          <w:p w14:paraId="4085B905" w14:textId="62CD03AE" w:rsidR="005E4E9B" w:rsidRPr="00CC4450"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Base 2018</w:t>
            </w:r>
          </w:p>
        </w:tc>
        <w:tc>
          <w:tcPr>
            <w:tcW w:w="852" w:type="dxa"/>
            <w:vAlign w:val="center"/>
          </w:tcPr>
          <w:p w14:paraId="1C28253E" w14:textId="6E130E76"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Valor 2019</w:t>
            </w:r>
          </w:p>
        </w:tc>
        <w:tc>
          <w:tcPr>
            <w:tcW w:w="852" w:type="dxa"/>
            <w:noWrap/>
            <w:vAlign w:val="center"/>
            <w:hideMark/>
          </w:tcPr>
          <w:p w14:paraId="6517DB8B" w14:textId="73AED2F5" w:rsidR="005E4E9B" w:rsidRPr="00CC4450"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Meta 2020</w:t>
            </w:r>
          </w:p>
        </w:tc>
        <w:tc>
          <w:tcPr>
            <w:tcW w:w="5040" w:type="dxa"/>
            <w:vAlign w:val="center"/>
          </w:tcPr>
          <w:p w14:paraId="5F4E3E75" w14:textId="10CC2802" w:rsidR="005E4E9B" w:rsidRPr="00CC4450"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824" w:type="dxa"/>
            <w:vAlign w:val="center"/>
          </w:tcPr>
          <w:p w14:paraId="57BEFBF9" w14:textId="77777777" w:rsidR="005E4E9B" w:rsidRPr="00CC4450"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CC4450">
              <w:rPr>
                <w:rFonts w:ascii="Arial" w:eastAsia="Times New Roman" w:hAnsi="Arial" w:cs="Arial"/>
                <w:color w:val="000000" w:themeColor="text1"/>
                <w:sz w:val="24"/>
                <w:szCs w:val="24"/>
                <w:lang w:val="en-US"/>
              </w:rPr>
              <w:t>Area</w:t>
            </w:r>
          </w:p>
        </w:tc>
      </w:tr>
      <w:tr w:rsidR="005E4E9B" w:rsidRPr="00CC4450" w14:paraId="0B49368B" w14:textId="77777777" w:rsidTr="005E4E9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895" w:type="dxa"/>
            <w:vMerge w:val="restart"/>
            <w:hideMark/>
          </w:tcPr>
          <w:p w14:paraId="330E9A72" w14:textId="651AD607" w:rsidR="005E4E9B" w:rsidRPr="00616B8D" w:rsidRDefault="005E4E9B" w:rsidP="005E4E9B">
            <w:pPr>
              <w:rPr>
                <w:rFonts w:ascii="Arial" w:hAnsi="Arial" w:cs="Arial"/>
                <w:color w:val="000000" w:themeColor="text1"/>
              </w:rPr>
            </w:pPr>
            <w:r w:rsidRPr="00616B8D">
              <w:rPr>
                <w:rFonts w:ascii="Arial" w:hAnsi="Arial" w:cs="Arial"/>
                <w:color w:val="000000" w:themeColor="text1"/>
              </w:rPr>
              <w:t>F-1 Asegurar los ingresos de la ETED</w:t>
            </w:r>
            <w:r>
              <w:rPr>
                <w:rFonts w:ascii="Arial" w:hAnsi="Arial" w:cs="Arial"/>
                <w:color w:val="000000" w:themeColor="text1"/>
              </w:rPr>
              <w:t>.</w:t>
            </w:r>
          </w:p>
        </w:tc>
        <w:tc>
          <w:tcPr>
            <w:tcW w:w="2302" w:type="dxa"/>
            <w:vAlign w:val="center"/>
            <w:hideMark/>
          </w:tcPr>
          <w:p w14:paraId="5247D138" w14:textId="25BF00A4"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Número de acuerdos de responsabilidad operativa, contratos y convenios registrados</w:t>
            </w:r>
          </w:p>
        </w:tc>
        <w:tc>
          <w:tcPr>
            <w:tcW w:w="852" w:type="dxa"/>
            <w:vAlign w:val="center"/>
          </w:tcPr>
          <w:p w14:paraId="283227F6" w14:textId="3F6DFEB3"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07A24">
              <w:rPr>
                <w:rFonts w:ascii="Arial" w:hAnsi="Arial" w:cs="Arial"/>
              </w:rPr>
              <w:t>80%</w:t>
            </w:r>
          </w:p>
        </w:tc>
        <w:tc>
          <w:tcPr>
            <w:tcW w:w="852" w:type="dxa"/>
            <w:vAlign w:val="center"/>
          </w:tcPr>
          <w:p w14:paraId="1345DA20" w14:textId="24B18991"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07A24">
              <w:rPr>
                <w:rFonts w:ascii="Arial" w:hAnsi="Arial" w:cs="Arial"/>
              </w:rPr>
              <w:t>95%</w:t>
            </w:r>
          </w:p>
        </w:tc>
        <w:tc>
          <w:tcPr>
            <w:tcW w:w="852" w:type="dxa"/>
            <w:vAlign w:val="center"/>
          </w:tcPr>
          <w:p w14:paraId="2733E14F" w14:textId="1D22BAA0"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rPr>
              <w:t>97</w:t>
            </w:r>
            <w:r w:rsidRPr="00F07A24">
              <w:rPr>
                <w:rFonts w:ascii="Arial" w:hAnsi="Arial" w:cs="Arial"/>
              </w:rPr>
              <w:t>%</w:t>
            </w:r>
          </w:p>
        </w:tc>
        <w:tc>
          <w:tcPr>
            <w:tcW w:w="5040" w:type="dxa"/>
          </w:tcPr>
          <w:p w14:paraId="0C575E7B" w14:textId="2E426AE7"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Implementar medidas que optimicen el desempeño financiero y la gestión de activos en los diferentes puntos de interconexión, donde la ETED tenga vinculación con otros Agentes.</w:t>
            </w:r>
          </w:p>
        </w:tc>
        <w:tc>
          <w:tcPr>
            <w:tcW w:w="824" w:type="dxa"/>
            <w:vAlign w:val="center"/>
          </w:tcPr>
          <w:p w14:paraId="0ED052CD" w14:textId="7D07CC60"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DME</w:t>
            </w:r>
          </w:p>
        </w:tc>
      </w:tr>
      <w:tr w:rsidR="005E4E9B" w:rsidRPr="00CC4450" w14:paraId="379C5AAD" w14:textId="77777777" w:rsidTr="005E4E9B">
        <w:trPr>
          <w:trHeight w:val="468"/>
        </w:trPr>
        <w:tc>
          <w:tcPr>
            <w:cnfStyle w:val="001000000000" w:firstRow="0" w:lastRow="0" w:firstColumn="1" w:lastColumn="0" w:oddVBand="0" w:evenVBand="0" w:oddHBand="0" w:evenHBand="0" w:firstRowFirstColumn="0" w:firstRowLastColumn="0" w:lastRowFirstColumn="0" w:lastRowLastColumn="0"/>
            <w:tcW w:w="2895" w:type="dxa"/>
            <w:vMerge/>
          </w:tcPr>
          <w:p w14:paraId="19B8E76A" w14:textId="77777777" w:rsidR="005E4E9B" w:rsidRPr="00616B8D" w:rsidRDefault="005E4E9B" w:rsidP="005E4E9B">
            <w:pPr>
              <w:rPr>
                <w:rFonts w:ascii="Arial" w:hAnsi="Arial" w:cs="Arial"/>
                <w:color w:val="000000" w:themeColor="text1"/>
              </w:rPr>
            </w:pPr>
          </w:p>
        </w:tc>
        <w:tc>
          <w:tcPr>
            <w:tcW w:w="2302" w:type="dxa"/>
            <w:vMerge w:val="restart"/>
            <w:vAlign w:val="center"/>
          </w:tcPr>
          <w:p w14:paraId="65927DFC" w14:textId="5154D84D"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Porcentaje de revaluación de los activos de la ETED y unificación de los unifilares</w:t>
            </w:r>
          </w:p>
        </w:tc>
        <w:tc>
          <w:tcPr>
            <w:tcW w:w="852" w:type="dxa"/>
            <w:vMerge w:val="restart"/>
            <w:vAlign w:val="center"/>
          </w:tcPr>
          <w:p w14:paraId="3FF81A64" w14:textId="7D8D0A5F"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07A24">
              <w:rPr>
                <w:rFonts w:ascii="Arial" w:hAnsi="Arial" w:cs="Arial"/>
              </w:rPr>
              <w:t>75%</w:t>
            </w:r>
          </w:p>
        </w:tc>
        <w:tc>
          <w:tcPr>
            <w:tcW w:w="852" w:type="dxa"/>
            <w:vMerge w:val="restart"/>
            <w:vAlign w:val="center"/>
          </w:tcPr>
          <w:p w14:paraId="66C7794F" w14:textId="49F74A4E" w:rsidR="005E4E9B" w:rsidRPr="00F07A24"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07A24">
              <w:rPr>
                <w:rFonts w:ascii="Arial" w:hAnsi="Arial" w:cs="Arial"/>
              </w:rPr>
              <w:t>90%</w:t>
            </w:r>
          </w:p>
        </w:tc>
        <w:tc>
          <w:tcPr>
            <w:tcW w:w="852" w:type="dxa"/>
            <w:vMerge w:val="restart"/>
            <w:vAlign w:val="center"/>
          </w:tcPr>
          <w:p w14:paraId="2C19531C" w14:textId="585E53FB"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07A24">
              <w:rPr>
                <w:rFonts w:ascii="Arial" w:hAnsi="Arial" w:cs="Arial"/>
              </w:rPr>
              <w:t>100%</w:t>
            </w:r>
          </w:p>
        </w:tc>
        <w:tc>
          <w:tcPr>
            <w:tcW w:w="5040" w:type="dxa"/>
            <w:vAlign w:val="center"/>
          </w:tcPr>
          <w:p w14:paraId="62961869" w14:textId="1A1EEA1C"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Proyecto de revaluación de los activos de la ETED.</w:t>
            </w:r>
          </w:p>
        </w:tc>
        <w:tc>
          <w:tcPr>
            <w:tcW w:w="824" w:type="dxa"/>
            <w:vAlign w:val="center"/>
          </w:tcPr>
          <w:p w14:paraId="333359AC" w14:textId="12EE3544"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CTR</w:t>
            </w:r>
          </w:p>
        </w:tc>
      </w:tr>
      <w:tr w:rsidR="005E4E9B" w:rsidRPr="00CC4450" w14:paraId="794C2C62" w14:textId="77777777" w:rsidTr="005E4E9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895" w:type="dxa"/>
            <w:vMerge/>
          </w:tcPr>
          <w:p w14:paraId="49BDBF0B" w14:textId="77777777" w:rsidR="005E4E9B" w:rsidRPr="00616B8D" w:rsidRDefault="005E4E9B" w:rsidP="005E4E9B">
            <w:pPr>
              <w:rPr>
                <w:rFonts w:ascii="Arial" w:hAnsi="Arial" w:cs="Arial"/>
                <w:color w:val="000000" w:themeColor="text1"/>
              </w:rPr>
            </w:pPr>
          </w:p>
        </w:tc>
        <w:tc>
          <w:tcPr>
            <w:tcW w:w="2302" w:type="dxa"/>
            <w:vMerge/>
            <w:vAlign w:val="center"/>
          </w:tcPr>
          <w:p w14:paraId="0F56F126" w14:textId="77777777"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2" w:type="dxa"/>
            <w:vMerge/>
            <w:vAlign w:val="center"/>
          </w:tcPr>
          <w:p w14:paraId="156E04B7"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2" w:type="dxa"/>
            <w:vMerge/>
            <w:vAlign w:val="center"/>
          </w:tcPr>
          <w:p w14:paraId="5DAA9418"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2" w:type="dxa"/>
            <w:vMerge/>
            <w:vAlign w:val="center"/>
          </w:tcPr>
          <w:p w14:paraId="38B7A604" w14:textId="0D85B62D"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040" w:type="dxa"/>
            <w:vAlign w:val="center"/>
          </w:tcPr>
          <w:p w14:paraId="7868B081" w14:textId="12010468"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Proyecto de Saneamiento de la información financiera</w:t>
            </w:r>
            <w:r>
              <w:rPr>
                <w:rFonts w:ascii="Arial" w:hAnsi="Arial" w:cs="Arial"/>
                <w:color w:val="000000" w:themeColor="text1"/>
              </w:rPr>
              <w:t>.</w:t>
            </w:r>
          </w:p>
        </w:tc>
        <w:tc>
          <w:tcPr>
            <w:tcW w:w="824" w:type="dxa"/>
            <w:vAlign w:val="center"/>
          </w:tcPr>
          <w:p w14:paraId="634848E3" w14:textId="4336478C"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CTR</w:t>
            </w:r>
          </w:p>
        </w:tc>
      </w:tr>
    </w:tbl>
    <w:p w14:paraId="12A1A4DC" w14:textId="77777777" w:rsidR="000375DB" w:rsidRDefault="000375DB" w:rsidP="005E33EB">
      <w:pPr>
        <w:ind w:left="360"/>
        <w:rPr>
          <w:rFonts w:ascii="Arial" w:hAnsi="Arial" w:cs="Arial"/>
          <w:b/>
          <w:sz w:val="24"/>
        </w:rPr>
      </w:pPr>
    </w:p>
    <w:tbl>
      <w:tblPr>
        <w:tblStyle w:val="Tabladecuadrcula6concolores-nfasis6"/>
        <w:tblW w:w="13676" w:type="dxa"/>
        <w:tblInd w:w="5" w:type="dxa"/>
        <w:tblLayout w:type="fixed"/>
        <w:tblLook w:val="04A0" w:firstRow="1" w:lastRow="0" w:firstColumn="1" w:lastColumn="0" w:noHBand="0" w:noVBand="1"/>
      </w:tblPr>
      <w:tblGrid>
        <w:gridCol w:w="2910"/>
        <w:gridCol w:w="2314"/>
        <w:gridCol w:w="857"/>
        <w:gridCol w:w="857"/>
        <w:gridCol w:w="857"/>
        <w:gridCol w:w="5053"/>
        <w:gridCol w:w="828"/>
      </w:tblGrid>
      <w:tr w:rsidR="005E4E9B" w:rsidRPr="00CC4450" w14:paraId="6EA68EAA" w14:textId="77777777" w:rsidTr="005E4E9B">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910" w:type="dxa"/>
            <w:noWrap/>
            <w:hideMark/>
          </w:tcPr>
          <w:p w14:paraId="2BBF7783" w14:textId="77777777" w:rsidR="005E4E9B" w:rsidRPr="00CC4450" w:rsidRDefault="005E4E9B" w:rsidP="005E4E9B">
            <w:pPr>
              <w:jc w:val="center"/>
              <w:rPr>
                <w:rFonts w:ascii="Arial" w:eastAsia="Times New Roman" w:hAnsi="Arial" w:cs="Arial"/>
                <w:color w:val="000000" w:themeColor="text1"/>
                <w:sz w:val="24"/>
                <w:szCs w:val="24"/>
                <w:lang w:val="en-US"/>
              </w:rPr>
            </w:pPr>
            <w:proofErr w:type="spellStart"/>
            <w:r w:rsidRPr="00CC4450">
              <w:rPr>
                <w:rFonts w:ascii="Arial" w:eastAsia="Times New Roman" w:hAnsi="Arial" w:cs="Arial"/>
                <w:color w:val="000000" w:themeColor="text1"/>
                <w:sz w:val="24"/>
                <w:szCs w:val="24"/>
                <w:lang w:val="en-US"/>
              </w:rPr>
              <w:t>Objetivo</w:t>
            </w:r>
            <w:proofErr w:type="spellEnd"/>
            <w:r w:rsidRPr="00CC4450">
              <w:rPr>
                <w:rFonts w:ascii="Arial" w:eastAsia="Times New Roman" w:hAnsi="Arial" w:cs="Arial"/>
                <w:color w:val="000000" w:themeColor="text1"/>
                <w:sz w:val="24"/>
                <w:szCs w:val="24"/>
                <w:lang w:val="en-US"/>
              </w:rPr>
              <w:t xml:space="preserve"> </w:t>
            </w:r>
            <w:proofErr w:type="spellStart"/>
            <w:r w:rsidRPr="00CC4450">
              <w:rPr>
                <w:rFonts w:ascii="Arial" w:eastAsia="Times New Roman" w:hAnsi="Arial" w:cs="Arial"/>
                <w:color w:val="000000" w:themeColor="text1"/>
                <w:sz w:val="24"/>
                <w:szCs w:val="24"/>
                <w:lang w:val="en-US"/>
              </w:rPr>
              <w:t>Estratégico</w:t>
            </w:r>
            <w:proofErr w:type="spellEnd"/>
          </w:p>
        </w:tc>
        <w:tc>
          <w:tcPr>
            <w:tcW w:w="2314" w:type="dxa"/>
            <w:noWrap/>
            <w:vAlign w:val="center"/>
            <w:hideMark/>
          </w:tcPr>
          <w:p w14:paraId="6B58A1E5" w14:textId="77777777" w:rsidR="005E4E9B" w:rsidRPr="00CC4450"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CC4450">
              <w:rPr>
                <w:rFonts w:ascii="Arial" w:eastAsia="Times New Roman" w:hAnsi="Arial" w:cs="Arial"/>
                <w:color w:val="000000" w:themeColor="text1"/>
                <w:sz w:val="24"/>
                <w:szCs w:val="24"/>
                <w:lang w:val="en-US"/>
              </w:rPr>
              <w:t>Indicador</w:t>
            </w:r>
            <w:proofErr w:type="spellEnd"/>
          </w:p>
        </w:tc>
        <w:tc>
          <w:tcPr>
            <w:tcW w:w="857" w:type="dxa"/>
            <w:vAlign w:val="center"/>
            <w:hideMark/>
          </w:tcPr>
          <w:p w14:paraId="4247CF11" w14:textId="337EDE6A" w:rsidR="005E4E9B" w:rsidRPr="00CC4450"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Base 2018</w:t>
            </w:r>
          </w:p>
        </w:tc>
        <w:tc>
          <w:tcPr>
            <w:tcW w:w="857" w:type="dxa"/>
            <w:vAlign w:val="center"/>
          </w:tcPr>
          <w:p w14:paraId="0AB4B5D2" w14:textId="252753F6"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Valor 2019</w:t>
            </w:r>
          </w:p>
        </w:tc>
        <w:tc>
          <w:tcPr>
            <w:tcW w:w="857" w:type="dxa"/>
            <w:noWrap/>
            <w:vAlign w:val="center"/>
            <w:hideMark/>
          </w:tcPr>
          <w:p w14:paraId="57DFA933" w14:textId="7DF40EBE" w:rsidR="005E4E9B" w:rsidRPr="00CC4450"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Meta 2020</w:t>
            </w:r>
          </w:p>
        </w:tc>
        <w:tc>
          <w:tcPr>
            <w:tcW w:w="5053" w:type="dxa"/>
            <w:vAlign w:val="center"/>
          </w:tcPr>
          <w:p w14:paraId="3A6AE431" w14:textId="2631F623" w:rsidR="005E4E9B" w:rsidRPr="00CC4450"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828" w:type="dxa"/>
            <w:vAlign w:val="center"/>
          </w:tcPr>
          <w:p w14:paraId="31C0FD66" w14:textId="77777777" w:rsidR="005E4E9B" w:rsidRPr="00CC4450"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CC4450">
              <w:rPr>
                <w:rFonts w:ascii="Arial" w:eastAsia="Times New Roman" w:hAnsi="Arial" w:cs="Arial"/>
                <w:color w:val="000000" w:themeColor="text1"/>
                <w:sz w:val="24"/>
                <w:szCs w:val="24"/>
                <w:lang w:val="en-US"/>
              </w:rPr>
              <w:t>Area</w:t>
            </w:r>
          </w:p>
        </w:tc>
      </w:tr>
      <w:tr w:rsidR="005E4E9B" w:rsidRPr="00CC4450" w14:paraId="1A710B42" w14:textId="77777777" w:rsidTr="005E4E9B">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910" w:type="dxa"/>
            <w:vMerge w:val="restart"/>
            <w:hideMark/>
          </w:tcPr>
          <w:p w14:paraId="06BC0181" w14:textId="1F234DE0" w:rsidR="005E4E9B" w:rsidRPr="00616B8D" w:rsidRDefault="005E4E9B" w:rsidP="005E4E9B">
            <w:pPr>
              <w:rPr>
                <w:rFonts w:ascii="Arial" w:hAnsi="Arial" w:cs="Arial"/>
                <w:color w:val="000000" w:themeColor="text1"/>
              </w:rPr>
            </w:pPr>
            <w:r w:rsidRPr="00616B8D">
              <w:rPr>
                <w:rFonts w:ascii="Arial" w:hAnsi="Arial" w:cs="Arial"/>
                <w:color w:val="000000" w:themeColor="text1"/>
              </w:rPr>
              <w:t>F-2 Mejorar el desempeño Financiero y la gestión de costo</w:t>
            </w:r>
            <w:r>
              <w:rPr>
                <w:rFonts w:ascii="Arial" w:hAnsi="Arial" w:cs="Arial"/>
                <w:color w:val="000000" w:themeColor="text1"/>
              </w:rPr>
              <w:t>.</w:t>
            </w:r>
          </w:p>
        </w:tc>
        <w:tc>
          <w:tcPr>
            <w:tcW w:w="2314" w:type="dxa"/>
            <w:vAlign w:val="center"/>
            <w:hideMark/>
          </w:tcPr>
          <w:p w14:paraId="75925B25" w14:textId="2C2A120A"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Porcentaje de avance de adecuación del presupuesto</w:t>
            </w:r>
          </w:p>
        </w:tc>
        <w:tc>
          <w:tcPr>
            <w:tcW w:w="857" w:type="dxa"/>
            <w:vAlign w:val="center"/>
          </w:tcPr>
          <w:p w14:paraId="105D8E8E"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328EE3"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7A24">
              <w:rPr>
                <w:rFonts w:ascii="Arial" w:hAnsi="Arial" w:cs="Arial"/>
              </w:rPr>
              <w:t>45%</w:t>
            </w:r>
          </w:p>
          <w:p w14:paraId="0ABF9DDF" w14:textId="3C1D0B1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7" w:type="dxa"/>
            <w:vAlign w:val="center"/>
          </w:tcPr>
          <w:p w14:paraId="0F49F1C5"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CCD7BA"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7A24">
              <w:rPr>
                <w:rFonts w:ascii="Arial" w:hAnsi="Arial" w:cs="Arial"/>
              </w:rPr>
              <w:t>75%</w:t>
            </w:r>
          </w:p>
          <w:p w14:paraId="64715481"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7" w:type="dxa"/>
            <w:vAlign w:val="center"/>
          </w:tcPr>
          <w:p w14:paraId="716E3FD8"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D944618"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7A24">
              <w:rPr>
                <w:rFonts w:ascii="Arial" w:hAnsi="Arial" w:cs="Arial"/>
              </w:rPr>
              <w:t>100%</w:t>
            </w:r>
          </w:p>
          <w:p w14:paraId="74181833" w14:textId="2F9D38FB"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053" w:type="dxa"/>
            <w:vAlign w:val="center"/>
          </w:tcPr>
          <w:p w14:paraId="5B655277" w14:textId="7D1EB219"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Ajustar el presupuesto general de la ETED según ley de presupuesto 423-06.</w:t>
            </w:r>
          </w:p>
        </w:tc>
        <w:tc>
          <w:tcPr>
            <w:tcW w:w="828" w:type="dxa"/>
            <w:vAlign w:val="center"/>
          </w:tcPr>
          <w:p w14:paraId="59197579" w14:textId="686DD5AD"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Pr>
                <w:rFonts w:ascii="Arial" w:eastAsia="Times New Roman" w:hAnsi="Arial" w:cs="Arial"/>
                <w:color w:val="000000" w:themeColor="text1"/>
              </w:rPr>
              <w:t>DF</w:t>
            </w:r>
          </w:p>
        </w:tc>
      </w:tr>
      <w:tr w:rsidR="005E4E9B" w:rsidRPr="00CC4450" w14:paraId="2131BBD6" w14:textId="77777777" w:rsidTr="005E4E9B">
        <w:trPr>
          <w:trHeight w:val="477"/>
        </w:trPr>
        <w:tc>
          <w:tcPr>
            <w:cnfStyle w:val="001000000000" w:firstRow="0" w:lastRow="0" w:firstColumn="1" w:lastColumn="0" w:oddVBand="0" w:evenVBand="0" w:oddHBand="0" w:evenHBand="0" w:firstRowFirstColumn="0" w:firstRowLastColumn="0" w:lastRowFirstColumn="0" w:lastRowLastColumn="0"/>
            <w:tcW w:w="2910" w:type="dxa"/>
            <w:vMerge/>
          </w:tcPr>
          <w:p w14:paraId="7DC99F37" w14:textId="77777777" w:rsidR="005E4E9B" w:rsidRPr="00616B8D" w:rsidRDefault="005E4E9B" w:rsidP="005E4E9B">
            <w:pPr>
              <w:rPr>
                <w:rFonts w:ascii="Arial" w:hAnsi="Arial" w:cs="Arial"/>
                <w:color w:val="000000" w:themeColor="text1"/>
              </w:rPr>
            </w:pPr>
          </w:p>
        </w:tc>
        <w:tc>
          <w:tcPr>
            <w:tcW w:w="2314" w:type="dxa"/>
            <w:vMerge w:val="restart"/>
            <w:shd w:val="clear" w:color="auto" w:fill="FFFFFF" w:themeFill="background1"/>
            <w:vAlign w:val="center"/>
          </w:tcPr>
          <w:p w14:paraId="3AEE02AF" w14:textId="3DE5FE3C"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Nivel de avance del proyecto de costos</w:t>
            </w:r>
          </w:p>
        </w:tc>
        <w:tc>
          <w:tcPr>
            <w:tcW w:w="857" w:type="dxa"/>
            <w:vMerge w:val="restart"/>
            <w:shd w:val="clear" w:color="auto" w:fill="FFFFFF" w:themeFill="background1"/>
            <w:vAlign w:val="center"/>
          </w:tcPr>
          <w:p w14:paraId="2C5A52A7" w14:textId="0803D01F"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07A24">
              <w:rPr>
                <w:rFonts w:ascii="Arial" w:hAnsi="Arial" w:cs="Arial"/>
              </w:rPr>
              <w:t>20%</w:t>
            </w:r>
          </w:p>
        </w:tc>
        <w:tc>
          <w:tcPr>
            <w:tcW w:w="857" w:type="dxa"/>
            <w:vMerge w:val="restart"/>
            <w:shd w:val="clear" w:color="auto" w:fill="FFFFFF" w:themeFill="background1"/>
            <w:vAlign w:val="center"/>
          </w:tcPr>
          <w:p w14:paraId="728B7F76" w14:textId="277CC726" w:rsidR="005E4E9B" w:rsidRPr="00F07A24"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07A24">
              <w:rPr>
                <w:rFonts w:ascii="Arial" w:hAnsi="Arial" w:cs="Arial"/>
              </w:rPr>
              <w:t>75%</w:t>
            </w:r>
          </w:p>
        </w:tc>
        <w:tc>
          <w:tcPr>
            <w:tcW w:w="857" w:type="dxa"/>
            <w:vMerge w:val="restart"/>
            <w:shd w:val="clear" w:color="auto" w:fill="FFFFFF" w:themeFill="background1"/>
            <w:vAlign w:val="center"/>
          </w:tcPr>
          <w:p w14:paraId="1B61CBDD" w14:textId="594C4036"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07A24">
              <w:rPr>
                <w:rFonts w:ascii="Arial" w:hAnsi="Arial" w:cs="Arial"/>
              </w:rPr>
              <w:t>95%</w:t>
            </w:r>
          </w:p>
        </w:tc>
        <w:tc>
          <w:tcPr>
            <w:tcW w:w="5053" w:type="dxa"/>
            <w:vAlign w:val="center"/>
          </w:tcPr>
          <w:p w14:paraId="11D6AFEF" w14:textId="5FE39924"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Implementación del sistema de costo</w:t>
            </w:r>
            <w:r>
              <w:rPr>
                <w:rFonts w:ascii="Arial" w:hAnsi="Arial" w:cs="Arial"/>
                <w:color w:val="000000" w:themeColor="text1"/>
              </w:rPr>
              <w:t>.</w:t>
            </w:r>
          </w:p>
        </w:tc>
        <w:tc>
          <w:tcPr>
            <w:tcW w:w="828" w:type="dxa"/>
            <w:vAlign w:val="center"/>
          </w:tcPr>
          <w:p w14:paraId="742824B6" w14:textId="65994C03"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23809">
              <w:rPr>
                <w:rFonts w:ascii="Arial" w:eastAsia="Times New Roman" w:hAnsi="Arial" w:cs="Arial"/>
                <w:color w:val="000000" w:themeColor="text1"/>
              </w:rPr>
              <w:t>DF</w:t>
            </w:r>
          </w:p>
        </w:tc>
      </w:tr>
      <w:tr w:rsidR="005E4E9B" w:rsidRPr="00CC4450" w14:paraId="7E70CF70" w14:textId="77777777" w:rsidTr="005E4E9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910" w:type="dxa"/>
            <w:vMerge/>
          </w:tcPr>
          <w:p w14:paraId="0BFFCC46" w14:textId="77777777" w:rsidR="005E4E9B" w:rsidRPr="00616B8D" w:rsidRDefault="005E4E9B" w:rsidP="005E4E9B">
            <w:pPr>
              <w:rPr>
                <w:rFonts w:ascii="Arial" w:hAnsi="Arial" w:cs="Arial"/>
                <w:color w:val="000000" w:themeColor="text1"/>
              </w:rPr>
            </w:pPr>
          </w:p>
        </w:tc>
        <w:tc>
          <w:tcPr>
            <w:tcW w:w="2314" w:type="dxa"/>
            <w:vMerge/>
            <w:shd w:val="clear" w:color="auto" w:fill="FFFFFF" w:themeFill="background1"/>
            <w:vAlign w:val="center"/>
          </w:tcPr>
          <w:p w14:paraId="6F4C5080" w14:textId="77777777"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7" w:type="dxa"/>
            <w:vMerge/>
            <w:shd w:val="clear" w:color="auto" w:fill="FFFFFF" w:themeFill="background1"/>
            <w:vAlign w:val="center"/>
          </w:tcPr>
          <w:p w14:paraId="5DB92BBE"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7" w:type="dxa"/>
            <w:vMerge/>
            <w:shd w:val="clear" w:color="auto" w:fill="FFFFFF" w:themeFill="background1"/>
          </w:tcPr>
          <w:p w14:paraId="30C0AAFB"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7" w:type="dxa"/>
            <w:vMerge/>
            <w:shd w:val="clear" w:color="auto" w:fill="FFFFFF" w:themeFill="background1"/>
            <w:vAlign w:val="center"/>
          </w:tcPr>
          <w:p w14:paraId="23D011EF" w14:textId="6CA5D3F1"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053" w:type="dxa"/>
            <w:vAlign w:val="center"/>
          </w:tcPr>
          <w:p w14:paraId="004CC59C" w14:textId="43C0C5E8"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Automatización de reportes Financieros</w:t>
            </w:r>
            <w:r>
              <w:rPr>
                <w:rFonts w:ascii="Arial" w:hAnsi="Arial" w:cs="Arial"/>
                <w:color w:val="000000" w:themeColor="text1"/>
              </w:rPr>
              <w:t>.</w:t>
            </w:r>
          </w:p>
        </w:tc>
        <w:tc>
          <w:tcPr>
            <w:tcW w:w="828" w:type="dxa"/>
            <w:vAlign w:val="center"/>
          </w:tcPr>
          <w:p w14:paraId="1C45A59A" w14:textId="4505FC43"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23809">
              <w:rPr>
                <w:rFonts w:ascii="Arial" w:eastAsia="Times New Roman" w:hAnsi="Arial" w:cs="Arial"/>
                <w:color w:val="000000" w:themeColor="text1"/>
              </w:rPr>
              <w:t>DF</w:t>
            </w:r>
          </w:p>
        </w:tc>
      </w:tr>
      <w:tr w:rsidR="005E4E9B" w:rsidRPr="00CC4450" w14:paraId="0407D092" w14:textId="77777777" w:rsidTr="005E4E9B">
        <w:trPr>
          <w:trHeight w:val="456"/>
        </w:trPr>
        <w:tc>
          <w:tcPr>
            <w:cnfStyle w:val="001000000000" w:firstRow="0" w:lastRow="0" w:firstColumn="1" w:lastColumn="0" w:oddVBand="0" w:evenVBand="0" w:oddHBand="0" w:evenHBand="0" w:firstRowFirstColumn="0" w:firstRowLastColumn="0" w:lastRowFirstColumn="0" w:lastRowLastColumn="0"/>
            <w:tcW w:w="2910" w:type="dxa"/>
            <w:vMerge/>
          </w:tcPr>
          <w:p w14:paraId="0226BBB1" w14:textId="77777777" w:rsidR="005E4E9B" w:rsidRPr="00616B8D" w:rsidRDefault="005E4E9B" w:rsidP="005E4E9B">
            <w:pPr>
              <w:rPr>
                <w:rFonts w:ascii="Arial" w:hAnsi="Arial" w:cs="Arial"/>
                <w:color w:val="000000" w:themeColor="text1"/>
              </w:rPr>
            </w:pPr>
          </w:p>
        </w:tc>
        <w:tc>
          <w:tcPr>
            <w:tcW w:w="2314" w:type="dxa"/>
            <w:vMerge/>
            <w:shd w:val="clear" w:color="auto" w:fill="FFFFFF" w:themeFill="background1"/>
            <w:vAlign w:val="center"/>
          </w:tcPr>
          <w:p w14:paraId="22FB14B3" w14:textId="77777777"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857" w:type="dxa"/>
            <w:vMerge/>
            <w:shd w:val="clear" w:color="auto" w:fill="FFFFFF" w:themeFill="background1"/>
            <w:vAlign w:val="center"/>
          </w:tcPr>
          <w:p w14:paraId="1555CEA1"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57" w:type="dxa"/>
            <w:vMerge/>
            <w:shd w:val="clear" w:color="auto" w:fill="FFFFFF" w:themeFill="background1"/>
          </w:tcPr>
          <w:p w14:paraId="50D51AE4"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57" w:type="dxa"/>
            <w:vMerge/>
            <w:shd w:val="clear" w:color="auto" w:fill="FFFFFF" w:themeFill="background1"/>
            <w:vAlign w:val="center"/>
          </w:tcPr>
          <w:p w14:paraId="17E4B86E" w14:textId="6A6C1E59"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053" w:type="dxa"/>
            <w:vAlign w:val="center"/>
          </w:tcPr>
          <w:p w14:paraId="3C840171" w14:textId="4FCDBF8F"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Implementación Presupuesto Estratégico (Integración del Presupuesto con Planes Operativos)</w:t>
            </w:r>
            <w:r>
              <w:rPr>
                <w:rFonts w:ascii="Arial" w:hAnsi="Arial" w:cs="Arial"/>
                <w:color w:val="000000" w:themeColor="text1"/>
              </w:rPr>
              <w:t>.</w:t>
            </w:r>
          </w:p>
        </w:tc>
        <w:tc>
          <w:tcPr>
            <w:tcW w:w="828" w:type="dxa"/>
            <w:vAlign w:val="center"/>
          </w:tcPr>
          <w:p w14:paraId="2F382FB5" w14:textId="11AB62C5"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23809">
              <w:rPr>
                <w:rFonts w:ascii="Arial" w:eastAsia="Times New Roman" w:hAnsi="Arial" w:cs="Arial"/>
                <w:color w:val="000000" w:themeColor="text1"/>
              </w:rPr>
              <w:t>DF</w:t>
            </w:r>
          </w:p>
        </w:tc>
      </w:tr>
      <w:tr w:rsidR="005E4E9B" w:rsidRPr="00CC4450" w14:paraId="6F05E6C8" w14:textId="77777777" w:rsidTr="005E4E9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910" w:type="dxa"/>
            <w:vMerge/>
          </w:tcPr>
          <w:p w14:paraId="6EF95162" w14:textId="77777777" w:rsidR="005E4E9B" w:rsidRPr="00616B8D" w:rsidRDefault="005E4E9B" w:rsidP="005E4E9B">
            <w:pPr>
              <w:rPr>
                <w:rFonts w:ascii="Arial" w:hAnsi="Arial" w:cs="Arial"/>
                <w:color w:val="000000" w:themeColor="text1"/>
              </w:rPr>
            </w:pPr>
          </w:p>
        </w:tc>
        <w:tc>
          <w:tcPr>
            <w:tcW w:w="2314" w:type="dxa"/>
            <w:vMerge/>
            <w:shd w:val="clear" w:color="auto" w:fill="FFFFFF" w:themeFill="background1"/>
            <w:vAlign w:val="center"/>
          </w:tcPr>
          <w:p w14:paraId="6DB3FDEE" w14:textId="77777777"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857" w:type="dxa"/>
            <w:vMerge/>
            <w:shd w:val="clear" w:color="auto" w:fill="FFFFFF" w:themeFill="background1"/>
            <w:vAlign w:val="center"/>
          </w:tcPr>
          <w:p w14:paraId="2D2191DE"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7" w:type="dxa"/>
            <w:vMerge/>
            <w:shd w:val="clear" w:color="auto" w:fill="FFFFFF" w:themeFill="background1"/>
          </w:tcPr>
          <w:p w14:paraId="28A98089"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7" w:type="dxa"/>
            <w:vMerge/>
            <w:shd w:val="clear" w:color="auto" w:fill="FFFFFF" w:themeFill="background1"/>
            <w:vAlign w:val="center"/>
          </w:tcPr>
          <w:p w14:paraId="7BE5B59B" w14:textId="1A757F83"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053" w:type="dxa"/>
            <w:vAlign w:val="center"/>
          </w:tcPr>
          <w:p w14:paraId="3674F1D9" w14:textId="70C2E212"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Diseño de Tablero de Control de las Operaciones Financiera</w:t>
            </w:r>
            <w:r>
              <w:rPr>
                <w:rFonts w:ascii="Arial" w:hAnsi="Arial" w:cs="Arial"/>
                <w:color w:val="000000" w:themeColor="text1"/>
              </w:rPr>
              <w:t>.</w:t>
            </w:r>
          </w:p>
        </w:tc>
        <w:tc>
          <w:tcPr>
            <w:tcW w:w="828" w:type="dxa"/>
            <w:vAlign w:val="center"/>
          </w:tcPr>
          <w:p w14:paraId="3F6ED318" w14:textId="76F8DD8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23809">
              <w:rPr>
                <w:rFonts w:ascii="Arial" w:eastAsia="Times New Roman" w:hAnsi="Arial" w:cs="Arial"/>
                <w:color w:val="000000" w:themeColor="text1"/>
              </w:rPr>
              <w:t>DF</w:t>
            </w:r>
          </w:p>
        </w:tc>
      </w:tr>
    </w:tbl>
    <w:p w14:paraId="66CB9628" w14:textId="77777777" w:rsidR="00986827" w:rsidRPr="0083091C" w:rsidRDefault="00986827" w:rsidP="005E33EB">
      <w:pPr>
        <w:ind w:left="360"/>
        <w:rPr>
          <w:rFonts w:ascii="Arial" w:hAnsi="Arial" w:cs="Arial"/>
          <w:b/>
          <w:sz w:val="24"/>
        </w:rPr>
      </w:pPr>
    </w:p>
    <w:p w14:paraId="79E85DAC" w14:textId="21C73E1F" w:rsidR="00920CB6" w:rsidRPr="00920CB6" w:rsidRDefault="00920CB6" w:rsidP="0034482E">
      <w:pPr>
        <w:pStyle w:val="Ttulo2"/>
      </w:pPr>
      <w:bookmarkStart w:id="60" w:name="_Toc33525698"/>
      <w:r w:rsidRPr="00920CB6">
        <w:t xml:space="preserve">Perspectiva </w:t>
      </w:r>
      <w:r>
        <w:t>Procesos Internos</w:t>
      </w:r>
      <w:bookmarkEnd w:id="60"/>
    </w:p>
    <w:p w14:paraId="3DEE53D4" w14:textId="01066673" w:rsidR="00920CB6" w:rsidRDefault="00920CB6" w:rsidP="005E33EB">
      <w:pPr>
        <w:ind w:left="360"/>
      </w:pPr>
    </w:p>
    <w:p w14:paraId="03DFA5DA" w14:textId="46A0FE75" w:rsidR="002619EA" w:rsidRPr="00EA1829" w:rsidRDefault="007C525F" w:rsidP="00EA1829">
      <w:pPr>
        <w:shd w:val="clear" w:color="auto" w:fill="385623" w:themeFill="accent6" w:themeFillShade="80"/>
        <w:ind w:right="-348"/>
        <w:rPr>
          <w:rFonts w:ascii="Arial" w:hAnsi="Arial" w:cs="Arial"/>
          <w:b/>
          <w:color w:val="FFFFFF" w:themeColor="background1"/>
          <w:sz w:val="28"/>
        </w:rPr>
      </w:pPr>
      <w:r w:rsidRPr="00EA1829">
        <w:rPr>
          <w:rFonts w:ascii="Arial" w:hAnsi="Arial" w:cs="Arial"/>
          <w:b/>
          <w:color w:val="FFFFFF" w:themeColor="background1"/>
          <w:sz w:val="28"/>
        </w:rPr>
        <w:t>Excelencia Operacional</w:t>
      </w:r>
    </w:p>
    <w:tbl>
      <w:tblPr>
        <w:tblStyle w:val="Tabladecuadrcula6concolores-nfasis6"/>
        <w:tblW w:w="13705" w:type="dxa"/>
        <w:tblInd w:w="-5" w:type="dxa"/>
        <w:tblLook w:val="04A0" w:firstRow="1" w:lastRow="0" w:firstColumn="1" w:lastColumn="0" w:noHBand="0" w:noVBand="1"/>
      </w:tblPr>
      <w:tblGrid>
        <w:gridCol w:w="2865"/>
        <w:gridCol w:w="2200"/>
        <w:gridCol w:w="1041"/>
        <w:gridCol w:w="1066"/>
        <w:gridCol w:w="1066"/>
        <w:gridCol w:w="4640"/>
        <w:gridCol w:w="827"/>
      </w:tblGrid>
      <w:tr w:rsidR="005E4E9B" w:rsidRPr="001271B2" w14:paraId="482B63D6" w14:textId="67460A69" w:rsidTr="005E4E9B">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865" w:type="dxa"/>
            <w:noWrap/>
            <w:hideMark/>
          </w:tcPr>
          <w:p w14:paraId="15598040" w14:textId="12DFF7B1" w:rsidR="005E4E9B" w:rsidRPr="007C525F" w:rsidRDefault="005E4E9B" w:rsidP="005E4E9B">
            <w:pPr>
              <w:rPr>
                <w:rFonts w:ascii="Arial" w:eastAsia="Times New Roman" w:hAnsi="Arial" w:cs="Arial"/>
                <w:color w:val="000000" w:themeColor="text1"/>
                <w:lang w:val="en-US"/>
              </w:rPr>
            </w:pPr>
            <w:proofErr w:type="spellStart"/>
            <w:r w:rsidRPr="007C525F">
              <w:rPr>
                <w:rFonts w:ascii="Arial" w:eastAsia="Times New Roman" w:hAnsi="Arial" w:cs="Arial"/>
                <w:color w:val="000000" w:themeColor="text1"/>
                <w:lang w:val="en-US"/>
              </w:rPr>
              <w:t>Objetivos</w:t>
            </w:r>
            <w:proofErr w:type="spellEnd"/>
          </w:p>
        </w:tc>
        <w:tc>
          <w:tcPr>
            <w:tcW w:w="2200" w:type="dxa"/>
            <w:hideMark/>
          </w:tcPr>
          <w:p w14:paraId="2599D811" w14:textId="77777777" w:rsidR="005E4E9B" w:rsidRPr="007C525F" w:rsidRDefault="005E4E9B"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roofErr w:type="spellStart"/>
            <w:r w:rsidRPr="007C525F">
              <w:rPr>
                <w:rFonts w:ascii="Arial" w:eastAsia="Times New Roman" w:hAnsi="Arial" w:cs="Arial"/>
                <w:color w:val="000000" w:themeColor="text1"/>
                <w:lang w:val="en-US"/>
              </w:rPr>
              <w:t>Indicador</w:t>
            </w:r>
            <w:proofErr w:type="spellEnd"/>
            <w:r w:rsidRPr="007C525F">
              <w:rPr>
                <w:rFonts w:ascii="Arial" w:eastAsia="Times New Roman" w:hAnsi="Arial" w:cs="Arial"/>
                <w:color w:val="000000" w:themeColor="text1"/>
                <w:lang w:val="en-US"/>
              </w:rPr>
              <w:t xml:space="preserve"> de </w:t>
            </w:r>
            <w:proofErr w:type="spellStart"/>
            <w:r w:rsidRPr="007C525F">
              <w:rPr>
                <w:rFonts w:ascii="Arial" w:eastAsia="Times New Roman" w:hAnsi="Arial" w:cs="Arial"/>
                <w:color w:val="000000" w:themeColor="text1"/>
                <w:lang w:val="en-US"/>
              </w:rPr>
              <w:t>Impacto</w:t>
            </w:r>
            <w:proofErr w:type="spellEnd"/>
          </w:p>
        </w:tc>
        <w:tc>
          <w:tcPr>
            <w:tcW w:w="1041" w:type="dxa"/>
            <w:vAlign w:val="center"/>
            <w:hideMark/>
          </w:tcPr>
          <w:p w14:paraId="75FBAB73" w14:textId="191820A2" w:rsidR="005E4E9B" w:rsidRPr="007C525F"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Pr>
                <w:rFonts w:ascii="Arial" w:eastAsia="Times New Roman" w:hAnsi="Arial" w:cs="Arial"/>
                <w:color w:val="000000" w:themeColor="text1"/>
                <w:sz w:val="24"/>
                <w:szCs w:val="24"/>
                <w:lang w:val="en-US"/>
              </w:rPr>
              <w:t>Base 2018</w:t>
            </w:r>
          </w:p>
        </w:tc>
        <w:tc>
          <w:tcPr>
            <w:tcW w:w="1066" w:type="dxa"/>
            <w:vAlign w:val="center"/>
          </w:tcPr>
          <w:p w14:paraId="2D8822F0" w14:textId="4DA8B60D"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Valor 2019</w:t>
            </w:r>
          </w:p>
        </w:tc>
        <w:tc>
          <w:tcPr>
            <w:tcW w:w="1066" w:type="dxa"/>
            <w:noWrap/>
            <w:vAlign w:val="center"/>
            <w:hideMark/>
          </w:tcPr>
          <w:p w14:paraId="52ED4553" w14:textId="7396C85F" w:rsidR="005E4E9B" w:rsidRPr="007C525F"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Pr>
                <w:rFonts w:ascii="Arial" w:eastAsia="Times New Roman" w:hAnsi="Arial" w:cs="Arial"/>
                <w:color w:val="000000" w:themeColor="text1"/>
                <w:sz w:val="24"/>
                <w:szCs w:val="24"/>
                <w:lang w:val="en-US"/>
              </w:rPr>
              <w:t>Meta 2020</w:t>
            </w:r>
          </w:p>
        </w:tc>
        <w:tc>
          <w:tcPr>
            <w:tcW w:w="4640" w:type="dxa"/>
            <w:vAlign w:val="center"/>
          </w:tcPr>
          <w:p w14:paraId="35DE5386" w14:textId="110DC5FE" w:rsidR="005E4E9B" w:rsidRDefault="005E4E9B"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 xml:space="preserve">Iniciativa Estratégica </w:t>
            </w:r>
            <w:r w:rsidR="00E46A5D">
              <w:rPr>
                <w:rFonts w:ascii="Arial" w:eastAsia="Times New Roman" w:hAnsi="Arial" w:cs="Arial"/>
                <w:color w:val="000000" w:themeColor="text1"/>
                <w:sz w:val="24"/>
                <w:szCs w:val="24"/>
                <w:lang w:val="en-US"/>
              </w:rPr>
              <w:t>2020</w:t>
            </w:r>
          </w:p>
        </w:tc>
        <w:tc>
          <w:tcPr>
            <w:tcW w:w="827" w:type="dxa"/>
            <w:vAlign w:val="center"/>
          </w:tcPr>
          <w:p w14:paraId="03B5EEFB" w14:textId="1BBDBBF8"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Pr>
                <w:rFonts w:ascii="Arial" w:eastAsia="Times New Roman" w:hAnsi="Arial" w:cs="Arial"/>
                <w:color w:val="000000" w:themeColor="text1"/>
                <w:sz w:val="24"/>
                <w:szCs w:val="24"/>
                <w:lang w:val="en-US"/>
              </w:rPr>
              <w:t>Area</w:t>
            </w:r>
          </w:p>
        </w:tc>
      </w:tr>
      <w:tr w:rsidR="005E4E9B" w:rsidRPr="001271B2" w14:paraId="7C6F0877" w14:textId="0D06ED21" w:rsidTr="000174F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865" w:type="dxa"/>
            <w:vMerge w:val="restart"/>
            <w:hideMark/>
          </w:tcPr>
          <w:p w14:paraId="43A1D133" w14:textId="75C0808D" w:rsidR="005E4E9B" w:rsidRPr="00616B8D" w:rsidRDefault="005E4E9B" w:rsidP="005E4E9B">
            <w:pPr>
              <w:rPr>
                <w:rFonts w:ascii="Arial" w:eastAsia="Times New Roman" w:hAnsi="Arial" w:cs="Arial"/>
                <w:color w:val="000000" w:themeColor="text1"/>
              </w:rPr>
            </w:pPr>
            <w:r w:rsidRPr="00616B8D">
              <w:rPr>
                <w:rFonts w:ascii="Arial" w:eastAsia="Times New Roman" w:hAnsi="Arial" w:cs="Arial"/>
                <w:color w:val="000000" w:themeColor="text1"/>
              </w:rPr>
              <w:t>EXOP-1 Expandir capacidad  del STN</w:t>
            </w:r>
            <w:r>
              <w:rPr>
                <w:rFonts w:ascii="Arial" w:eastAsia="Times New Roman" w:hAnsi="Arial" w:cs="Arial"/>
                <w:color w:val="000000" w:themeColor="text1"/>
              </w:rPr>
              <w:t>.</w:t>
            </w:r>
          </w:p>
        </w:tc>
        <w:tc>
          <w:tcPr>
            <w:tcW w:w="2200" w:type="dxa"/>
            <w:hideMark/>
          </w:tcPr>
          <w:p w14:paraId="31E35DCE" w14:textId="46321263" w:rsidR="005E4E9B" w:rsidRPr="007C525F"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7C525F">
              <w:rPr>
                <w:rFonts w:ascii="Arial" w:eastAsia="Times New Roman" w:hAnsi="Arial" w:cs="Arial"/>
                <w:b/>
                <w:bCs/>
                <w:color w:val="000000" w:themeColor="text1"/>
              </w:rPr>
              <w:t xml:space="preserve">EXOP-3.1 </w:t>
            </w:r>
            <w:r w:rsidRPr="007C525F">
              <w:rPr>
                <w:rFonts w:ascii="Arial" w:eastAsia="Times New Roman" w:hAnsi="Arial" w:cs="Arial"/>
                <w:color w:val="000000" w:themeColor="text1"/>
              </w:rPr>
              <w:t>Capacidad de transporte de energía del STN (</w:t>
            </w:r>
            <w:proofErr w:type="spellStart"/>
            <w:r w:rsidRPr="007C525F">
              <w:rPr>
                <w:rFonts w:ascii="Arial" w:eastAsia="Times New Roman" w:hAnsi="Arial" w:cs="Arial"/>
                <w:color w:val="000000" w:themeColor="text1"/>
              </w:rPr>
              <w:t>Kms</w:t>
            </w:r>
            <w:proofErr w:type="spellEnd"/>
            <w:r w:rsidRPr="007C525F">
              <w:rPr>
                <w:rFonts w:ascii="Arial" w:eastAsia="Times New Roman" w:hAnsi="Arial" w:cs="Arial"/>
                <w:color w:val="000000" w:themeColor="text1"/>
              </w:rPr>
              <w:t>)</w:t>
            </w:r>
          </w:p>
        </w:tc>
        <w:tc>
          <w:tcPr>
            <w:tcW w:w="1041" w:type="dxa"/>
            <w:vAlign w:val="center"/>
            <w:hideMark/>
          </w:tcPr>
          <w:p w14:paraId="61016177" w14:textId="05C01111" w:rsidR="005E4E9B" w:rsidRPr="000174F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74FE">
              <w:rPr>
                <w:rFonts w:ascii="Arial" w:hAnsi="Arial" w:cs="Arial"/>
              </w:rPr>
              <w:t>176</w:t>
            </w:r>
          </w:p>
        </w:tc>
        <w:tc>
          <w:tcPr>
            <w:tcW w:w="1066" w:type="dxa"/>
            <w:vAlign w:val="center"/>
          </w:tcPr>
          <w:p w14:paraId="593CC3AE" w14:textId="34DCBC79" w:rsidR="005E4E9B" w:rsidRPr="000174F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74FE">
              <w:rPr>
                <w:rFonts w:ascii="Arial" w:hAnsi="Arial" w:cs="Arial"/>
              </w:rPr>
              <w:t>150</w:t>
            </w:r>
          </w:p>
        </w:tc>
        <w:tc>
          <w:tcPr>
            <w:tcW w:w="1066" w:type="dxa"/>
            <w:vAlign w:val="center"/>
            <w:hideMark/>
          </w:tcPr>
          <w:p w14:paraId="0D050FBD" w14:textId="02B23C29" w:rsidR="005E4E9B" w:rsidRPr="000174F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74FE">
              <w:rPr>
                <w:rFonts w:ascii="Arial" w:hAnsi="Arial" w:cs="Arial"/>
              </w:rPr>
              <w:t>133</w:t>
            </w:r>
          </w:p>
        </w:tc>
        <w:tc>
          <w:tcPr>
            <w:tcW w:w="4640" w:type="dxa"/>
            <w:vAlign w:val="center"/>
          </w:tcPr>
          <w:p w14:paraId="3A4FC71B" w14:textId="48233404" w:rsidR="005E4E9B"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Desarrollar el programa de proyectos de construcción de Líneas de Transmisión.</w:t>
            </w:r>
          </w:p>
        </w:tc>
        <w:tc>
          <w:tcPr>
            <w:tcW w:w="827" w:type="dxa"/>
            <w:vAlign w:val="center"/>
          </w:tcPr>
          <w:p w14:paraId="460CC785" w14:textId="147D2E84" w:rsidR="005E4E9B"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DIP</w:t>
            </w:r>
          </w:p>
        </w:tc>
      </w:tr>
      <w:tr w:rsidR="005E4E9B" w:rsidRPr="001271B2" w14:paraId="67881B20" w14:textId="3447BC2A" w:rsidTr="000174FE">
        <w:trPr>
          <w:trHeight w:val="248"/>
        </w:trPr>
        <w:tc>
          <w:tcPr>
            <w:cnfStyle w:val="001000000000" w:firstRow="0" w:lastRow="0" w:firstColumn="1" w:lastColumn="0" w:oddVBand="0" w:evenVBand="0" w:oddHBand="0" w:evenHBand="0" w:firstRowFirstColumn="0" w:firstRowLastColumn="0" w:lastRowFirstColumn="0" w:lastRowLastColumn="0"/>
            <w:tcW w:w="2865" w:type="dxa"/>
            <w:vMerge/>
            <w:hideMark/>
          </w:tcPr>
          <w:p w14:paraId="4AA4BB09" w14:textId="77777777" w:rsidR="005E4E9B" w:rsidRPr="007C525F" w:rsidRDefault="005E4E9B" w:rsidP="005E4E9B">
            <w:pPr>
              <w:rPr>
                <w:rFonts w:ascii="Arial" w:eastAsia="Times New Roman" w:hAnsi="Arial" w:cs="Arial"/>
                <w:color w:val="000000"/>
              </w:rPr>
            </w:pPr>
          </w:p>
        </w:tc>
        <w:tc>
          <w:tcPr>
            <w:tcW w:w="2200" w:type="dxa"/>
            <w:hideMark/>
          </w:tcPr>
          <w:p w14:paraId="2CA82136" w14:textId="2616857D" w:rsidR="005E4E9B" w:rsidRPr="007C525F"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7C525F">
              <w:rPr>
                <w:rFonts w:ascii="Arial" w:eastAsia="Times New Roman" w:hAnsi="Arial" w:cs="Arial"/>
                <w:b/>
                <w:bCs/>
                <w:color w:val="000000" w:themeColor="text1"/>
              </w:rPr>
              <w:t xml:space="preserve">EXOP-3.2 </w:t>
            </w:r>
            <w:r w:rsidRPr="007C525F">
              <w:rPr>
                <w:rFonts w:ascii="Arial" w:eastAsia="Times New Roman" w:hAnsi="Arial" w:cs="Arial"/>
                <w:color w:val="000000" w:themeColor="text1"/>
              </w:rPr>
              <w:t>Capacidad de transformación del STN (MVA)</w:t>
            </w:r>
          </w:p>
        </w:tc>
        <w:tc>
          <w:tcPr>
            <w:tcW w:w="1041" w:type="dxa"/>
            <w:vAlign w:val="center"/>
            <w:hideMark/>
          </w:tcPr>
          <w:p w14:paraId="5A9D0A2B" w14:textId="23AC5507" w:rsidR="005E4E9B" w:rsidRPr="000174FE"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174FE">
              <w:rPr>
                <w:rFonts w:ascii="Arial" w:hAnsi="Arial" w:cs="Arial"/>
              </w:rPr>
              <w:t>70</w:t>
            </w:r>
          </w:p>
        </w:tc>
        <w:tc>
          <w:tcPr>
            <w:tcW w:w="1066" w:type="dxa"/>
            <w:vAlign w:val="center"/>
          </w:tcPr>
          <w:p w14:paraId="2B1DE09A" w14:textId="133741A8" w:rsidR="005E4E9B" w:rsidRPr="000174FE"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174FE">
              <w:rPr>
                <w:rFonts w:ascii="Arial" w:hAnsi="Arial" w:cs="Arial"/>
              </w:rPr>
              <w:t>1,010</w:t>
            </w:r>
          </w:p>
        </w:tc>
        <w:tc>
          <w:tcPr>
            <w:tcW w:w="1066" w:type="dxa"/>
            <w:vAlign w:val="center"/>
            <w:hideMark/>
          </w:tcPr>
          <w:p w14:paraId="559C03B6" w14:textId="350724C6" w:rsidR="005E4E9B" w:rsidRPr="000174FE"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174FE">
              <w:rPr>
                <w:rFonts w:ascii="Arial" w:hAnsi="Arial" w:cs="Arial"/>
              </w:rPr>
              <w:t>730</w:t>
            </w:r>
          </w:p>
        </w:tc>
        <w:tc>
          <w:tcPr>
            <w:tcW w:w="4640" w:type="dxa"/>
            <w:vAlign w:val="center"/>
          </w:tcPr>
          <w:p w14:paraId="1148A486" w14:textId="66C0F2D8" w:rsidR="005E4E9B"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Desarrollar el programa de proyectos de ampliación y/o construcción de Subestaciones de Transmisión.</w:t>
            </w:r>
          </w:p>
        </w:tc>
        <w:tc>
          <w:tcPr>
            <w:tcW w:w="827" w:type="dxa"/>
            <w:vAlign w:val="center"/>
          </w:tcPr>
          <w:p w14:paraId="150454DC" w14:textId="022E7DF1" w:rsidR="005E4E9B"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DIP</w:t>
            </w:r>
          </w:p>
        </w:tc>
      </w:tr>
    </w:tbl>
    <w:p w14:paraId="1780BA4E" w14:textId="61D4A29B" w:rsidR="00616B8D" w:rsidRPr="00381C35" w:rsidRDefault="00616B8D" w:rsidP="00616B8D">
      <w:pPr>
        <w:rPr>
          <w:rFonts w:ascii="Arial" w:hAnsi="Arial" w:cs="Arial"/>
          <w:b/>
          <w:sz w:val="24"/>
        </w:rPr>
      </w:pPr>
      <w:r>
        <w:rPr>
          <w:rFonts w:ascii="Arial" w:hAnsi="Arial" w:cs="Arial"/>
          <w:b/>
          <w:sz w:val="24"/>
        </w:rPr>
        <w:t>Resumen del Programa de proyecto según etapa y tipo de proyecto</w:t>
      </w:r>
      <w:r>
        <w:rPr>
          <w:rStyle w:val="Refdenotaalpie"/>
          <w:rFonts w:ascii="Arial" w:hAnsi="Arial" w:cs="Arial"/>
          <w:b/>
          <w:sz w:val="24"/>
        </w:rPr>
        <w:footnoteReference w:id="1"/>
      </w:r>
    </w:p>
    <w:tbl>
      <w:tblPr>
        <w:tblStyle w:val="Tabladecuadrcula2-nfasis6"/>
        <w:tblW w:w="6044" w:type="dxa"/>
        <w:tblLook w:val="04A0" w:firstRow="1" w:lastRow="0" w:firstColumn="1" w:lastColumn="0" w:noHBand="0" w:noVBand="1"/>
      </w:tblPr>
      <w:tblGrid>
        <w:gridCol w:w="1848"/>
        <w:gridCol w:w="2148"/>
        <w:gridCol w:w="2048"/>
      </w:tblGrid>
      <w:tr w:rsidR="00616B8D" w:rsidRPr="00616B8D" w14:paraId="4BFAAAB1" w14:textId="77777777" w:rsidTr="003650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8" w:type="dxa"/>
            <w:noWrap/>
            <w:hideMark/>
          </w:tcPr>
          <w:p w14:paraId="4077F690" w14:textId="77777777" w:rsidR="00616B8D" w:rsidRPr="00616B8D" w:rsidRDefault="00616B8D" w:rsidP="00365088">
            <w:pPr>
              <w:rPr>
                <w:rFonts w:ascii="Arial" w:eastAsia="Times New Roman" w:hAnsi="Arial" w:cs="Arial"/>
              </w:rPr>
            </w:pPr>
            <w:r w:rsidRPr="00616B8D">
              <w:rPr>
                <w:rFonts w:ascii="Arial" w:eastAsia="Times New Roman" w:hAnsi="Arial" w:cs="Arial"/>
              </w:rPr>
              <w:t>Etapa Proyecto</w:t>
            </w:r>
          </w:p>
        </w:tc>
        <w:tc>
          <w:tcPr>
            <w:tcW w:w="2148" w:type="dxa"/>
            <w:noWrap/>
            <w:hideMark/>
          </w:tcPr>
          <w:p w14:paraId="553ABCF1" w14:textId="77777777" w:rsidR="00616B8D" w:rsidRPr="00616B8D" w:rsidRDefault="00616B8D" w:rsidP="0036508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16B8D">
              <w:rPr>
                <w:rFonts w:ascii="Arial" w:eastAsia="Times New Roman" w:hAnsi="Arial" w:cs="Arial"/>
              </w:rPr>
              <w:t>Tipo</w:t>
            </w:r>
          </w:p>
        </w:tc>
        <w:tc>
          <w:tcPr>
            <w:tcW w:w="2048" w:type="dxa"/>
            <w:noWrap/>
            <w:hideMark/>
          </w:tcPr>
          <w:p w14:paraId="496F4018" w14:textId="77777777" w:rsidR="00616B8D" w:rsidRPr="00616B8D" w:rsidRDefault="00616B8D" w:rsidP="00616B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616B8D">
              <w:rPr>
                <w:rFonts w:ascii="Arial" w:eastAsia="Times New Roman" w:hAnsi="Arial" w:cs="Arial"/>
              </w:rPr>
              <w:t>Cant</w:t>
            </w:r>
            <w:proofErr w:type="spellEnd"/>
            <w:r w:rsidRPr="00616B8D">
              <w:rPr>
                <w:rFonts w:ascii="Arial" w:eastAsia="Times New Roman" w:hAnsi="Arial" w:cs="Arial"/>
              </w:rPr>
              <w:t>. Proyecto</w:t>
            </w:r>
          </w:p>
        </w:tc>
      </w:tr>
      <w:tr w:rsidR="00616B8D" w:rsidRPr="00616B8D" w14:paraId="4F3F48B3"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8" w:type="dxa"/>
            <w:vMerge w:val="restart"/>
            <w:noWrap/>
            <w:vAlign w:val="center"/>
            <w:hideMark/>
          </w:tcPr>
          <w:p w14:paraId="6A731733" w14:textId="77777777" w:rsidR="00616B8D" w:rsidRPr="00616B8D" w:rsidRDefault="00616B8D" w:rsidP="00365088">
            <w:pPr>
              <w:rPr>
                <w:rFonts w:ascii="Arial" w:eastAsia="Times New Roman" w:hAnsi="Arial" w:cs="Arial"/>
              </w:rPr>
            </w:pPr>
            <w:r w:rsidRPr="00616B8D">
              <w:rPr>
                <w:rFonts w:ascii="Arial" w:eastAsia="Times New Roman" w:hAnsi="Arial" w:cs="Arial"/>
              </w:rPr>
              <w:t>Ejecución</w:t>
            </w:r>
          </w:p>
        </w:tc>
        <w:tc>
          <w:tcPr>
            <w:tcW w:w="2148" w:type="dxa"/>
            <w:noWrap/>
            <w:vAlign w:val="center"/>
            <w:hideMark/>
          </w:tcPr>
          <w:p w14:paraId="5C4DE3A1" w14:textId="77777777" w:rsidR="00616B8D" w:rsidRPr="00616B8D" w:rsidRDefault="00616B8D"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B8D">
              <w:rPr>
                <w:rFonts w:ascii="Arial" w:eastAsia="Times New Roman" w:hAnsi="Arial" w:cs="Arial"/>
              </w:rPr>
              <w:t>Fibra Óptica</w:t>
            </w:r>
          </w:p>
        </w:tc>
        <w:tc>
          <w:tcPr>
            <w:tcW w:w="2048" w:type="dxa"/>
            <w:noWrap/>
            <w:vAlign w:val="center"/>
            <w:hideMark/>
          </w:tcPr>
          <w:p w14:paraId="33228B1B" w14:textId="77777777" w:rsidR="00616B8D" w:rsidRPr="00616B8D" w:rsidRDefault="00616B8D" w:rsidP="00616B8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B8D">
              <w:rPr>
                <w:rFonts w:ascii="Arial" w:eastAsia="Times New Roman" w:hAnsi="Arial" w:cs="Arial"/>
              </w:rPr>
              <w:t>1</w:t>
            </w:r>
          </w:p>
        </w:tc>
      </w:tr>
      <w:tr w:rsidR="00616B8D" w:rsidRPr="00616B8D" w14:paraId="23FA7797"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1848" w:type="dxa"/>
            <w:vMerge/>
            <w:noWrap/>
            <w:vAlign w:val="center"/>
            <w:hideMark/>
          </w:tcPr>
          <w:p w14:paraId="49D4D637" w14:textId="77777777" w:rsidR="00616B8D" w:rsidRPr="00616B8D" w:rsidRDefault="00616B8D" w:rsidP="00365088">
            <w:pPr>
              <w:rPr>
                <w:rFonts w:ascii="Arial" w:eastAsia="Times New Roman" w:hAnsi="Arial" w:cs="Arial"/>
              </w:rPr>
            </w:pPr>
          </w:p>
        </w:tc>
        <w:tc>
          <w:tcPr>
            <w:tcW w:w="2148" w:type="dxa"/>
            <w:noWrap/>
            <w:vAlign w:val="center"/>
            <w:hideMark/>
          </w:tcPr>
          <w:p w14:paraId="052AD7FF" w14:textId="6BED90D0" w:rsidR="00616B8D" w:rsidRPr="00616B8D" w:rsidRDefault="00616B8D"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16B8D">
              <w:rPr>
                <w:rFonts w:ascii="Arial" w:eastAsia="Times New Roman" w:hAnsi="Arial" w:cs="Arial"/>
              </w:rPr>
              <w:t>Líneas</w:t>
            </w:r>
          </w:p>
        </w:tc>
        <w:tc>
          <w:tcPr>
            <w:tcW w:w="2048" w:type="dxa"/>
            <w:noWrap/>
            <w:vAlign w:val="center"/>
            <w:hideMark/>
          </w:tcPr>
          <w:p w14:paraId="57AD0736" w14:textId="77777777" w:rsidR="00616B8D" w:rsidRPr="00616B8D" w:rsidRDefault="00616B8D" w:rsidP="00616B8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16B8D">
              <w:rPr>
                <w:rFonts w:ascii="Arial" w:eastAsia="Times New Roman" w:hAnsi="Arial" w:cs="Arial"/>
              </w:rPr>
              <w:t>12</w:t>
            </w:r>
          </w:p>
        </w:tc>
      </w:tr>
      <w:tr w:rsidR="00616B8D" w:rsidRPr="00616B8D" w14:paraId="5A304E3B"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8" w:type="dxa"/>
            <w:vMerge/>
            <w:noWrap/>
            <w:vAlign w:val="center"/>
            <w:hideMark/>
          </w:tcPr>
          <w:p w14:paraId="5ACA8E95" w14:textId="77777777" w:rsidR="00616B8D" w:rsidRPr="00616B8D" w:rsidRDefault="00616B8D" w:rsidP="00365088">
            <w:pPr>
              <w:rPr>
                <w:rFonts w:ascii="Arial" w:eastAsia="Times New Roman" w:hAnsi="Arial" w:cs="Arial"/>
              </w:rPr>
            </w:pPr>
          </w:p>
        </w:tc>
        <w:tc>
          <w:tcPr>
            <w:tcW w:w="2148" w:type="dxa"/>
            <w:noWrap/>
            <w:vAlign w:val="center"/>
            <w:hideMark/>
          </w:tcPr>
          <w:p w14:paraId="27CCC2D9" w14:textId="77777777" w:rsidR="00616B8D" w:rsidRPr="00616B8D" w:rsidRDefault="00616B8D"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B8D">
              <w:rPr>
                <w:rFonts w:ascii="Arial" w:eastAsia="Times New Roman" w:hAnsi="Arial" w:cs="Arial"/>
              </w:rPr>
              <w:t>Subestación</w:t>
            </w:r>
          </w:p>
        </w:tc>
        <w:tc>
          <w:tcPr>
            <w:tcW w:w="2048" w:type="dxa"/>
            <w:noWrap/>
            <w:vAlign w:val="center"/>
            <w:hideMark/>
          </w:tcPr>
          <w:p w14:paraId="755BB4B4" w14:textId="77777777" w:rsidR="00616B8D" w:rsidRPr="00616B8D" w:rsidRDefault="00616B8D" w:rsidP="00616B8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B8D">
              <w:rPr>
                <w:rFonts w:ascii="Arial" w:eastAsia="Times New Roman" w:hAnsi="Arial" w:cs="Arial"/>
              </w:rPr>
              <w:t>5</w:t>
            </w:r>
          </w:p>
        </w:tc>
      </w:tr>
      <w:tr w:rsidR="00616B8D" w:rsidRPr="00616B8D" w14:paraId="2E45098E"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1848" w:type="dxa"/>
            <w:vMerge w:val="restart"/>
            <w:noWrap/>
            <w:vAlign w:val="center"/>
            <w:hideMark/>
          </w:tcPr>
          <w:p w14:paraId="0A361C8E" w14:textId="77777777" w:rsidR="00616B8D" w:rsidRPr="00616B8D" w:rsidRDefault="00616B8D" w:rsidP="00365088">
            <w:pPr>
              <w:rPr>
                <w:rFonts w:ascii="Arial" w:eastAsia="Times New Roman" w:hAnsi="Arial" w:cs="Arial"/>
              </w:rPr>
            </w:pPr>
            <w:r w:rsidRPr="00616B8D">
              <w:rPr>
                <w:rFonts w:ascii="Arial" w:eastAsia="Times New Roman" w:hAnsi="Arial" w:cs="Arial"/>
              </w:rPr>
              <w:t>Planificación</w:t>
            </w:r>
          </w:p>
        </w:tc>
        <w:tc>
          <w:tcPr>
            <w:tcW w:w="2148" w:type="dxa"/>
            <w:noWrap/>
            <w:vAlign w:val="center"/>
            <w:hideMark/>
          </w:tcPr>
          <w:p w14:paraId="58F2355F" w14:textId="77777777" w:rsidR="00616B8D" w:rsidRPr="00616B8D" w:rsidRDefault="00616B8D"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16B8D">
              <w:rPr>
                <w:rFonts w:ascii="Arial" w:eastAsia="Times New Roman" w:hAnsi="Arial" w:cs="Arial"/>
              </w:rPr>
              <w:t>Fibra Óptica</w:t>
            </w:r>
          </w:p>
        </w:tc>
        <w:tc>
          <w:tcPr>
            <w:tcW w:w="2048" w:type="dxa"/>
            <w:noWrap/>
            <w:vAlign w:val="center"/>
            <w:hideMark/>
          </w:tcPr>
          <w:p w14:paraId="5EF669C8" w14:textId="77777777" w:rsidR="00616B8D" w:rsidRPr="00616B8D" w:rsidRDefault="00616B8D" w:rsidP="00616B8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16B8D">
              <w:rPr>
                <w:rFonts w:ascii="Arial" w:eastAsia="Times New Roman" w:hAnsi="Arial" w:cs="Arial"/>
              </w:rPr>
              <w:t>1</w:t>
            </w:r>
          </w:p>
        </w:tc>
      </w:tr>
      <w:tr w:rsidR="00616B8D" w:rsidRPr="00616B8D" w14:paraId="7B01364E"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8" w:type="dxa"/>
            <w:vMerge/>
            <w:noWrap/>
            <w:vAlign w:val="center"/>
            <w:hideMark/>
          </w:tcPr>
          <w:p w14:paraId="298C55A5" w14:textId="77777777" w:rsidR="00616B8D" w:rsidRPr="00616B8D" w:rsidRDefault="00616B8D" w:rsidP="00365088">
            <w:pPr>
              <w:rPr>
                <w:rFonts w:ascii="Arial" w:eastAsia="Times New Roman" w:hAnsi="Arial" w:cs="Arial"/>
              </w:rPr>
            </w:pPr>
          </w:p>
        </w:tc>
        <w:tc>
          <w:tcPr>
            <w:tcW w:w="2148" w:type="dxa"/>
            <w:noWrap/>
            <w:vAlign w:val="center"/>
            <w:hideMark/>
          </w:tcPr>
          <w:p w14:paraId="07BE523E" w14:textId="77777777" w:rsidR="00616B8D" w:rsidRPr="00616B8D" w:rsidRDefault="00616B8D"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B8D">
              <w:rPr>
                <w:rFonts w:ascii="Arial" w:eastAsia="Times New Roman" w:hAnsi="Arial" w:cs="Arial"/>
              </w:rPr>
              <w:t>Líneas</w:t>
            </w:r>
          </w:p>
        </w:tc>
        <w:tc>
          <w:tcPr>
            <w:tcW w:w="2048" w:type="dxa"/>
            <w:noWrap/>
            <w:vAlign w:val="center"/>
            <w:hideMark/>
          </w:tcPr>
          <w:p w14:paraId="2B65C9F3" w14:textId="77777777" w:rsidR="00616B8D" w:rsidRPr="00616B8D" w:rsidRDefault="00616B8D" w:rsidP="00616B8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16B8D">
              <w:rPr>
                <w:rFonts w:ascii="Arial" w:eastAsia="Times New Roman" w:hAnsi="Arial" w:cs="Arial"/>
              </w:rPr>
              <w:t>16</w:t>
            </w:r>
          </w:p>
        </w:tc>
      </w:tr>
      <w:tr w:rsidR="00616B8D" w:rsidRPr="00616B8D" w14:paraId="02223256"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1848" w:type="dxa"/>
            <w:vMerge/>
            <w:noWrap/>
            <w:vAlign w:val="center"/>
            <w:hideMark/>
          </w:tcPr>
          <w:p w14:paraId="788D5607" w14:textId="77777777" w:rsidR="00616B8D" w:rsidRPr="00616B8D" w:rsidRDefault="00616B8D" w:rsidP="00365088">
            <w:pPr>
              <w:rPr>
                <w:rFonts w:ascii="Arial" w:eastAsia="Times New Roman" w:hAnsi="Arial" w:cs="Arial"/>
              </w:rPr>
            </w:pPr>
          </w:p>
        </w:tc>
        <w:tc>
          <w:tcPr>
            <w:tcW w:w="2148" w:type="dxa"/>
            <w:noWrap/>
            <w:vAlign w:val="center"/>
            <w:hideMark/>
          </w:tcPr>
          <w:p w14:paraId="612A48F2" w14:textId="77777777" w:rsidR="00616B8D" w:rsidRPr="00616B8D" w:rsidRDefault="00616B8D"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16B8D">
              <w:rPr>
                <w:rFonts w:ascii="Arial" w:eastAsia="Times New Roman" w:hAnsi="Arial" w:cs="Arial"/>
              </w:rPr>
              <w:t>Subestación</w:t>
            </w:r>
          </w:p>
        </w:tc>
        <w:tc>
          <w:tcPr>
            <w:tcW w:w="2048" w:type="dxa"/>
            <w:noWrap/>
            <w:vAlign w:val="center"/>
            <w:hideMark/>
          </w:tcPr>
          <w:p w14:paraId="2E3D563D" w14:textId="77777777" w:rsidR="00616B8D" w:rsidRPr="00616B8D" w:rsidRDefault="00616B8D" w:rsidP="00616B8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16B8D">
              <w:rPr>
                <w:rFonts w:ascii="Arial" w:eastAsia="Times New Roman" w:hAnsi="Arial" w:cs="Arial"/>
              </w:rPr>
              <w:t>18</w:t>
            </w:r>
          </w:p>
        </w:tc>
      </w:tr>
      <w:tr w:rsidR="00616B8D" w:rsidRPr="00616B8D" w14:paraId="50D41C57"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8" w:type="dxa"/>
            <w:noWrap/>
            <w:hideMark/>
          </w:tcPr>
          <w:p w14:paraId="74F1CE5A" w14:textId="77777777" w:rsidR="00616B8D" w:rsidRPr="00616B8D" w:rsidRDefault="00616B8D" w:rsidP="00365088">
            <w:pPr>
              <w:rPr>
                <w:rFonts w:ascii="Arial" w:eastAsia="Times New Roman" w:hAnsi="Arial" w:cs="Arial"/>
              </w:rPr>
            </w:pPr>
            <w:r w:rsidRPr="00616B8D">
              <w:rPr>
                <w:rFonts w:ascii="Arial" w:eastAsia="Times New Roman" w:hAnsi="Arial" w:cs="Arial"/>
              </w:rPr>
              <w:t>Total general</w:t>
            </w:r>
          </w:p>
        </w:tc>
        <w:tc>
          <w:tcPr>
            <w:tcW w:w="2148" w:type="dxa"/>
            <w:noWrap/>
            <w:hideMark/>
          </w:tcPr>
          <w:p w14:paraId="7B864CFA" w14:textId="77777777" w:rsidR="00616B8D" w:rsidRPr="00616B8D" w:rsidRDefault="00616B8D"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p>
        </w:tc>
        <w:tc>
          <w:tcPr>
            <w:tcW w:w="2048" w:type="dxa"/>
            <w:noWrap/>
            <w:hideMark/>
          </w:tcPr>
          <w:p w14:paraId="6A441485" w14:textId="77777777" w:rsidR="00616B8D" w:rsidRPr="00616B8D" w:rsidRDefault="00616B8D" w:rsidP="00616B8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r w:rsidRPr="00616B8D">
              <w:rPr>
                <w:rFonts w:ascii="Arial" w:eastAsia="Times New Roman" w:hAnsi="Arial" w:cs="Arial"/>
                <w:b/>
                <w:bCs/>
              </w:rPr>
              <w:t>53</w:t>
            </w:r>
          </w:p>
        </w:tc>
      </w:tr>
    </w:tbl>
    <w:p w14:paraId="19551EFE" w14:textId="3CBA827E" w:rsidR="00381C35" w:rsidRDefault="00381C35" w:rsidP="00616B8D">
      <w:pPr>
        <w:rPr>
          <w:rFonts w:ascii="Arial" w:hAnsi="Arial" w:cs="Arial"/>
          <w:b/>
          <w:sz w:val="28"/>
        </w:rPr>
      </w:pPr>
    </w:p>
    <w:tbl>
      <w:tblPr>
        <w:tblStyle w:val="Tabladecuadrcula6concolores-nfasis6"/>
        <w:tblW w:w="13654" w:type="dxa"/>
        <w:tblInd w:w="-5" w:type="dxa"/>
        <w:tblLook w:val="04A0" w:firstRow="1" w:lastRow="0" w:firstColumn="1" w:lastColumn="0" w:noHBand="0" w:noVBand="1"/>
      </w:tblPr>
      <w:tblGrid>
        <w:gridCol w:w="2410"/>
        <w:gridCol w:w="748"/>
        <w:gridCol w:w="1822"/>
        <w:gridCol w:w="505"/>
        <w:gridCol w:w="473"/>
        <w:gridCol w:w="588"/>
        <w:gridCol w:w="375"/>
        <w:gridCol w:w="605"/>
        <w:gridCol w:w="358"/>
        <w:gridCol w:w="622"/>
        <w:gridCol w:w="4110"/>
        <w:gridCol w:w="992"/>
        <w:gridCol w:w="46"/>
      </w:tblGrid>
      <w:tr w:rsidR="005E4E9B" w:rsidRPr="00616B8D" w14:paraId="35436565" w14:textId="77777777" w:rsidTr="005E4E9B">
        <w:trPr>
          <w:gridAfter w:val="1"/>
          <w:cnfStyle w:val="100000000000" w:firstRow="1" w:lastRow="0" w:firstColumn="0" w:lastColumn="0" w:oddVBand="0" w:evenVBand="0" w:oddHBand="0" w:evenHBand="0" w:firstRowFirstColumn="0" w:firstRowLastColumn="0" w:lastRowFirstColumn="0" w:lastRowLastColumn="0"/>
          <w:wAfter w:w="46" w:type="dxa"/>
          <w:trHeight w:val="623"/>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D7CD6BB" w14:textId="77777777" w:rsidR="005E4E9B" w:rsidRPr="00616B8D" w:rsidRDefault="005E4E9B" w:rsidP="005E4E9B">
            <w:pPr>
              <w:rPr>
                <w:rFonts w:ascii="Arial" w:eastAsia="Times New Roman" w:hAnsi="Arial" w:cs="Arial"/>
                <w:color w:val="000000" w:themeColor="text1"/>
                <w:sz w:val="24"/>
                <w:lang w:val="en-US"/>
              </w:rPr>
            </w:pPr>
            <w:proofErr w:type="spellStart"/>
            <w:r w:rsidRPr="00616B8D">
              <w:rPr>
                <w:rFonts w:ascii="Arial" w:eastAsia="Times New Roman" w:hAnsi="Arial" w:cs="Arial"/>
                <w:color w:val="000000" w:themeColor="text1"/>
                <w:sz w:val="24"/>
                <w:lang w:val="en-US"/>
              </w:rPr>
              <w:t>Objetivos</w:t>
            </w:r>
            <w:proofErr w:type="spellEnd"/>
          </w:p>
        </w:tc>
        <w:tc>
          <w:tcPr>
            <w:tcW w:w="2570" w:type="dxa"/>
            <w:gridSpan w:val="2"/>
            <w:hideMark/>
          </w:tcPr>
          <w:p w14:paraId="1946BD9F" w14:textId="77777777" w:rsidR="005E4E9B" w:rsidRPr="00616B8D" w:rsidRDefault="005E4E9B"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val="en-US"/>
              </w:rPr>
            </w:pPr>
            <w:proofErr w:type="spellStart"/>
            <w:r w:rsidRPr="00616B8D">
              <w:rPr>
                <w:rFonts w:ascii="Arial" w:eastAsia="Times New Roman" w:hAnsi="Arial" w:cs="Arial"/>
                <w:color w:val="000000" w:themeColor="text1"/>
                <w:sz w:val="24"/>
                <w:lang w:val="en-US"/>
              </w:rPr>
              <w:t>Indicador</w:t>
            </w:r>
            <w:proofErr w:type="spellEnd"/>
            <w:r w:rsidRPr="00616B8D">
              <w:rPr>
                <w:rFonts w:ascii="Arial" w:eastAsia="Times New Roman" w:hAnsi="Arial" w:cs="Arial"/>
                <w:color w:val="000000" w:themeColor="text1"/>
                <w:sz w:val="24"/>
                <w:lang w:val="en-US"/>
              </w:rPr>
              <w:t xml:space="preserve"> de </w:t>
            </w:r>
            <w:proofErr w:type="spellStart"/>
            <w:r w:rsidRPr="00616B8D">
              <w:rPr>
                <w:rFonts w:ascii="Arial" w:eastAsia="Times New Roman" w:hAnsi="Arial" w:cs="Arial"/>
                <w:color w:val="000000" w:themeColor="text1"/>
                <w:sz w:val="24"/>
                <w:lang w:val="en-US"/>
              </w:rPr>
              <w:t>Impacto</w:t>
            </w:r>
            <w:proofErr w:type="spellEnd"/>
          </w:p>
        </w:tc>
        <w:tc>
          <w:tcPr>
            <w:tcW w:w="978" w:type="dxa"/>
            <w:gridSpan w:val="2"/>
            <w:vAlign w:val="center"/>
            <w:hideMark/>
          </w:tcPr>
          <w:p w14:paraId="786166DD" w14:textId="17ECE9BA" w:rsidR="005E4E9B" w:rsidRPr="00616B8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val="en-US"/>
              </w:rPr>
            </w:pPr>
            <w:r>
              <w:rPr>
                <w:rFonts w:ascii="Arial" w:eastAsia="Times New Roman" w:hAnsi="Arial" w:cs="Arial"/>
                <w:color w:val="000000" w:themeColor="text1"/>
                <w:sz w:val="24"/>
                <w:szCs w:val="24"/>
                <w:lang w:val="en-US"/>
              </w:rPr>
              <w:t>Base 2018</w:t>
            </w:r>
          </w:p>
        </w:tc>
        <w:tc>
          <w:tcPr>
            <w:tcW w:w="963" w:type="dxa"/>
            <w:gridSpan w:val="2"/>
            <w:vAlign w:val="center"/>
          </w:tcPr>
          <w:p w14:paraId="5B36D342" w14:textId="76CF41EF"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Valor 2019</w:t>
            </w:r>
          </w:p>
        </w:tc>
        <w:tc>
          <w:tcPr>
            <w:tcW w:w="963" w:type="dxa"/>
            <w:gridSpan w:val="2"/>
            <w:noWrap/>
            <w:vAlign w:val="center"/>
            <w:hideMark/>
          </w:tcPr>
          <w:p w14:paraId="593B533E" w14:textId="042B0404" w:rsidR="005E4E9B" w:rsidRPr="00616B8D"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val="en-US"/>
              </w:rPr>
            </w:pPr>
            <w:r>
              <w:rPr>
                <w:rFonts w:ascii="Arial" w:eastAsia="Times New Roman" w:hAnsi="Arial" w:cs="Arial"/>
                <w:color w:val="000000" w:themeColor="text1"/>
                <w:sz w:val="24"/>
                <w:szCs w:val="24"/>
                <w:lang w:val="en-US"/>
              </w:rPr>
              <w:t>Meta 2020</w:t>
            </w:r>
          </w:p>
        </w:tc>
        <w:tc>
          <w:tcPr>
            <w:tcW w:w="4732" w:type="dxa"/>
            <w:gridSpan w:val="2"/>
            <w:vAlign w:val="center"/>
          </w:tcPr>
          <w:p w14:paraId="53F5606B" w14:textId="57846E8B" w:rsidR="005E4E9B" w:rsidRPr="00616B8D"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val="en-US"/>
              </w:rPr>
            </w:pPr>
            <w:r>
              <w:rPr>
                <w:rFonts w:ascii="Arial" w:eastAsia="Times New Roman" w:hAnsi="Arial" w:cs="Arial"/>
                <w:color w:val="000000" w:themeColor="text1"/>
                <w:sz w:val="24"/>
                <w:lang w:val="en-US"/>
              </w:rPr>
              <w:t>Iniciativa Estratégica 2020</w:t>
            </w:r>
          </w:p>
        </w:tc>
        <w:tc>
          <w:tcPr>
            <w:tcW w:w="992" w:type="dxa"/>
            <w:vAlign w:val="center"/>
          </w:tcPr>
          <w:p w14:paraId="0780BC1F" w14:textId="77777777" w:rsidR="005E4E9B" w:rsidRPr="00616B8D" w:rsidRDefault="005E4E9B" w:rsidP="005E4E9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rPr>
            </w:pPr>
            <w:r w:rsidRPr="00616B8D">
              <w:rPr>
                <w:rFonts w:ascii="Arial" w:eastAsia="Times New Roman" w:hAnsi="Arial" w:cs="Arial"/>
                <w:color w:val="000000" w:themeColor="text1"/>
                <w:sz w:val="24"/>
                <w:lang w:val="en-US"/>
              </w:rPr>
              <w:t>Area</w:t>
            </w:r>
          </w:p>
        </w:tc>
      </w:tr>
      <w:tr w:rsidR="005E4E9B" w:rsidRPr="00616B8D" w14:paraId="455478E4" w14:textId="77777777" w:rsidTr="005E4E9B">
        <w:trPr>
          <w:gridAfter w:val="1"/>
          <w:cnfStyle w:val="000000100000" w:firstRow="0" w:lastRow="0" w:firstColumn="0" w:lastColumn="0" w:oddVBand="0" w:evenVBand="0" w:oddHBand="1" w:evenHBand="0" w:firstRowFirstColumn="0" w:firstRowLastColumn="0" w:lastRowFirstColumn="0" w:lastRowLastColumn="0"/>
          <w:wAfter w:w="46" w:type="dxa"/>
          <w:trHeight w:val="275"/>
        </w:trPr>
        <w:tc>
          <w:tcPr>
            <w:cnfStyle w:val="001000000000" w:firstRow="0" w:lastRow="0" w:firstColumn="1" w:lastColumn="0" w:oddVBand="0" w:evenVBand="0" w:oddHBand="0" w:evenHBand="0" w:firstRowFirstColumn="0" w:firstRowLastColumn="0" w:lastRowFirstColumn="0" w:lastRowLastColumn="0"/>
            <w:tcW w:w="2410" w:type="dxa"/>
            <w:vMerge w:val="restart"/>
            <w:hideMark/>
          </w:tcPr>
          <w:p w14:paraId="13EF6DED" w14:textId="219CC810" w:rsidR="005E4E9B" w:rsidRPr="00616B8D" w:rsidRDefault="005E4E9B" w:rsidP="005E4E9B">
            <w:pPr>
              <w:rPr>
                <w:rFonts w:ascii="Arial" w:eastAsia="Times New Roman" w:hAnsi="Arial" w:cs="Arial"/>
                <w:color w:val="000000" w:themeColor="text1"/>
              </w:rPr>
            </w:pPr>
            <w:r w:rsidRPr="00616B8D">
              <w:rPr>
                <w:rFonts w:ascii="Arial" w:eastAsia="Times New Roman" w:hAnsi="Arial" w:cs="Arial"/>
                <w:color w:val="000000" w:themeColor="text1"/>
              </w:rPr>
              <w:t>EXOP-2 Mejorar la operación en tiempo real y la gestión de la operación</w:t>
            </w:r>
            <w:r>
              <w:rPr>
                <w:rFonts w:ascii="Arial" w:eastAsia="Times New Roman" w:hAnsi="Arial" w:cs="Arial"/>
                <w:color w:val="000000" w:themeColor="text1"/>
              </w:rPr>
              <w:t>.</w:t>
            </w:r>
          </w:p>
        </w:tc>
        <w:tc>
          <w:tcPr>
            <w:tcW w:w="2570" w:type="dxa"/>
            <w:gridSpan w:val="2"/>
          </w:tcPr>
          <w:p w14:paraId="6358E135" w14:textId="7B267D21"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Cumplimiento Gestión de voltaje (GCV)</w:t>
            </w:r>
          </w:p>
        </w:tc>
        <w:tc>
          <w:tcPr>
            <w:tcW w:w="978" w:type="dxa"/>
            <w:gridSpan w:val="2"/>
            <w:vAlign w:val="center"/>
          </w:tcPr>
          <w:p w14:paraId="63C48C5D" w14:textId="560B4036"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rPr>
            </w:pPr>
            <w:r w:rsidRPr="00864ABE">
              <w:rPr>
                <w:rFonts w:ascii="Arial" w:hAnsi="Arial" w:cs="Arial"/>
              </w:rPr>
              <w:t>100%</w:t>
            </w:r>
          </w:p>
        </w:tc>
        <w:tc>
          <w:tcPr>
            <w:tcW w:w="963" w:type="dxa"/>
            <w:gridSpan w:val="2"/>
            <w:vAlign w:val="center"/>
          </w:tcPr>
          <w:p w14:paraId="571BB9ED" w14:textId="03E6409F" w:rsidR="005E4E9B" w:rsidRPr="00864AB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64ABE">
              <w:rPr>
                <w:rFonts w:ascii="Arial" w:hAnsi="Arial" w:cs="Arial"/>
              </w:rPr>
              <w:t>100%</w:t>
            </w:r>
          </w:p>
        </w:tc>
        <w:tc>
          <w:tcPr>
            <w:tcW w:w="963" w:type="dxa"/>
            <w:gridSpan w:val="2"/>
            <w:vAlign w:val="center"/>
          </w:tcPr>
          <w:p w14:paraId="0649AB06" w14:textId="494C042B"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64ABE">
              <w:rPr>
                <w:rFonts w:ascii="Arial" w:hAnsi="Arial" w:cs="Arial"/>
              </w:rPr>
              <w:t>100%</w:t>
            </w:r>
          </w:p>
        </w:tc>
        <w:tc>
          <w:tcPr>
            <w:tcW w:w="4732" w:type="dxa"/>
            <w:gridSpan w:val="2"/>
            <w:vAlign w:val="center"/>
          </w:tcPr>
          <w:p w14:paraId="5332B37C" w14:textId="5474C03E"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Sistema Integrado de Información (Conciencia Situacional)</w:t>
            </w:r>
            <w:r>
              <w:rPr>
                <w:rFonts w:ascii="Arial" w:hAnsi="Arial" w:cs="Arial"/>
                <w:color w:val="000000" w:themeColor="text1"/>
              </w:rPr>
              <w:t>.</w:t>
            </w:r>
          </w:p>
        </w:tc>
        <w:tc>
          <w:tcPr>
            <w:tcW w:w="992" w:type="dxa"/>
            <w:vMerge w:val="restart"/>
            <w:vAlign w:val="center"/>
          </w:tcPr>
          <w:p w14:paraId="5B1C7FA0" w14:textId="7C42B63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eastAsia="Times New Roman" w:hAnsi="Arial" w:cs="Arial"/>
                <w:color w:val="000000" w:themeColor="text1"/>
              </w:rPr>
              <w:t>DMI</w:t>
            </w:r>
          </w:p>
        </w:tc>
      </w:tr>
      <w:tr w:rsidR="005E4E9B" w:rsidRPr="00616B8D" w14:paraId="4C3EF106" w14:textId="77777777" w:rsidTr="005E4E9B">
        <w:trPr>
          <w:gridAfter w:val="1"/>
          <w:wAfter w:w="46" w:type="dxa"/>
          <w:trHeight w:val="275"/>
        </w:trPr>
        <w:tc>
          <w:tcPr>
            <w:cnfStyle w:val="001000000000" w:firstRow="0" w:lastRow="0" w:firstColumn="1" w:lastColumn="0" w:oddVBand="0" w:evenVBand="0" w:oddHBand="0" w:evenHBand="0" w:firstRowFirstColumn="0" w:firstRowLastColumn="0" w:lastRowFirstColumn="0" w:lastRowLastColumn="0"/>
            <w:tcW w:w="2410" w:type="dxa"/>
            <w:vMerge/>
          </w:tcPr>
          <w:p w14:paraId="3D6C8CA6" w14:textId="77777777" w:rsidR="005E4E9B" w:rsidRPr="00616B8D" w:rsidRDefault="005E4E9B" w:rsidP="005E4E9B">
            <w:pPr>
              <w:rPr>
                <w:rFonts w:ascii="Arial" w:eastAsia="Times New Roman" w:hAnsi="Arial" w:cs="Arial"/>
                <w:color w:val="000000" w:themeColor="text1"/>
              </w:rPr>
            </w:pPr>
          </w:p>
        </w:tc>
        <w:tc>
          <w:tcPr>
            <w:tcW w:w="2570" w:type="dxa"/>
            <w:gridSpan w:val="2"/>
          </w:tcPr>
          <w:p w14:paraId="085C8DFB" w14:textId="0E9B459D"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Cumplimiento del Margen de Regulación de Frecuencia (GMRF)</w:t>
            </w:r>
          </w:p>
        </w:tc>
        <w:tc>
          <w:tcPr>
            <w:tcW w:w="978" w:type="dxa"/>
            <w:gridSpan w:val="2"/>
            <w:vAlign w:val="center"/>
          </w:tcPr>
          <w:p w14:paraId="61BF8935" w14:textId="13C0BB10"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rPr>
            </w:pPr>
            <w:r w:rsidRPr="00864ABE">
              <w:rPr>
                <w:rFonts w:ascii="Arial" w:hAnsi="Arial" w:cs="Arial"/>
              </w:rPr>
              <w:t>100%</w:t>
            </w:r>
          </w:p>
        </w:tc>
        <w:tc>
          <w:tcPr>
            <w:tcW w:w="963" w:type="dxa"/>
            <w:gridSpan w:val="2"/>
            <w:vAlign w:val="center"/>
          </w:tcPr>
          <w:p w14:paraId="0C76D809" w14:textId="3349BCF9" w:rsidR="005E4E9B" w:rsidRPr="00864ABE"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64ABE">
              <w:rPr>
                <w:rFonts w:ascii="Arial" w:hAnsi="Arial" w:cs="Arial"/>
              </w:rPr>
              <w:t>100%</w:t>
            </w:r>
          </w:p>
        </w:tc>
        <w:tc>
          <w:tcPr>
            <w:tcW w:w="963" w:type="dxa"/>
            <w:gridSpan w:val="2"/>
            <w:vAlign w:val="center"/>
          </w:tcPr>
          <w:p w14:paraId="0BFFAAD9" w14:textId="0448CDDA"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864ABE">
              <w:rPr>
                <w:rFonts w:ascii="Arial" w:hAnsi="Arial" w:cs="Arial"/>
              </w:rPr>
              <w:t>100%</w:t>
            </w:r>
          </w:p>
        </w:tc>
        <w:tc>
          <w:tcPr>
            <w:tcW w:w="4732" w:type="dxa"/>
            <w:gridSpan w:val="2"/>
            <w:vAlign w:val="center"/>
          </w:tcPr>
          <w:p w14:paraId="6A49EC38" w14:textId="478B3432"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Implementación Sistema de Información Empresarial (</w:t>
            </w:r>
            <w:proofErr w:type="spellStart"/>
            <w:r w:rsidRPr="00616B8D">
              <w:rPr>
                <w:rFonts w:ascii="Arial" w:hAnsi="Arial" w:cs="Arial"/>
                <w:color w:val="000000" w:themeColor="text1"/>
              </w:rPr>
              <w:t>Datawarehouse</w:t>
            </w:r>
            <w:proofErr w:type="spellEnd"/>
            <w:r w:rsidRPr="00616B8D">
              <w:rPr>
                <w:rFonts w:ascii="Arial" w:hAnsi="Arial" w:cs="Arial"/>
                <w:color w:val="000000" w:themeColor="text1"/>
              </w:rPr>
              <w:t>)</w:t>
            </w:r>
            <w:r>
              <w:rPr>
                <w:rFonts w:ascii="Arial" w:hAnsi="Arial" w:cs="Arial"/>
                <w:color w:val="000000" w:themeColor="text1"/>
              </w:rPr>
              <w:t>.</w:t>
            </w:r>
          </w:p>
        </w:tc>
        <w:tc>
          <w:tcPr>
            <w:tcW w:w="992" w:type="dxa"/>
            <w:vMerge/>
            <w:vAlign w:val="center"/>
          </w:tcPr>
          <w:p w14:paraId="30F812B0"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5E4E9B" w:rsidRPr="00616B8D" w14:paraId="3D492C93" w14:textId="77777777" w:rsidTr="005E4E9B">
        <w:trPr>
          <w:gridAfter w:val="1"/>
          <w:cnfStyle w:val="000000100000" w:firstRow="0" w:lastRow="0" w:firstColumn="0" w:lastColumn="0" w:oddVBand="0" w:evenVBand="0" w:oddHBand="1" w:evenHBand="0" w:firstRowFirstColumn="0" w:firstRowLastColumn="0" w:lastRowFirstColumn="0" w:lastRowLastColumn="0"/>
          <w:wAfter w:w="46" w:type="dxa"/>
          <w:trHeight w:val="275"/>
        </w:trPr>
        <w:tc>
          <w:tcPr>
            <w:cnfStyle w:val="001000000000" w:firstRow="0" w:lastRow="0" w:firstColumn="1" w:lastColumn="0" w:oddVBand="0" w:evenVBand="0" w:oddHBand="0" w:evenHBand="0" w:firstRowFirstColumn="0" w:firstRowLastColumn="0" w:lastRowFirstColumn="0" w:lastRowLastColumn="0"/>
            <w:tcW w:w="2410" w:type="dxa"/>
            <w:vMerge/>
          </w:tcPr>
          <w:p w14:paraId="66109D4D" w14:textId="77777777" w:rsidR="005E4E9B" w:rsidRPr="00616B8D" w:rsidRDefault="005E4E9B" w:rsidP="005E4E9B">
            <w:pPr>
              <w:rPr>
                <w:rFonts w:ascii="Arial" w:eastAsia="Times New Roman" w:hAnsi="Arial" w:cs="Arial"/>
                <w:color w:val="000000" w:themeColor="text1"/>
              </w:rPr>
            </w:pPr>
          </w:p>
        </w:tc>
        <w:tc>
          <w:tcPr>
            <w:tcW w:w="2570" w:type="dxa"/>
            <w:gridSpan w:val="2"/>
          </w:tcPr>
          <w:p w14:paraId="266F6EC3" w14:textId="75CA5DCA"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 xml:space="preserve">Cumplimiento Voltaje 345 </w:t>
            </w:r>
            <w:proofErr w:type="spellStart"/>
            <w:r w:rsidRPr="00616B8D">
              <w:rPr>
                <w:rFonts w:ascii="Arial" w:hAnsi="Arial" w:cs="Arial"/>
                <w:color w:val="000000" w:themeColor="text1"/>
              </w:rPr>
              <w:t>kV</w:t>
            </w:r>
            <w:proofErr w:type="spellEnd"/>
          </w:p>
        </w:tc>
        <w:tc>
          <w:tcPr>
            <w:tcW w:w="978" w:type="dxa"/>
            <w:gridSpan w:val="2"/>
            <w:vAlign w:val="center"/>
          </w:tcPr>
          <w:p w14:paraId="1BF8F5E0" w14:textId="01C3CA8E"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val="en-US"/>
              </w:rPr>
            </w:pPr>
            <w:r w:rsidRPr="00864ABE">
              <w:rPr>
                <w:rFonts w:ascii="Arial" w:hAnsi="Arial" w:cs="Arial"/>
              </w:rPr>
              <w:t>100%</w:t>
            </w:r>
          </w:p>
        </w:tc>
        <w:tc>
          <w:tcPr>
            <w:tcW w:w="963" w:type="dxa"/>
            <w:gridSpan w:val="2"/>
            <w:vAlign w:val="center"/>
          </w:tcPr>
          <w:p w14:paraId="3577122E" w14:textId="2EE3728D" w:rsidR="005E4E9B" w:rsidRPr="00864AB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64ABE">
              <w:rPr>
                <w:rFonts w:ascii="Arial" w:hAnsi="Arial" w:cs="Arial"/>
              </w:rPr>
              <w:t>100%</w:t>
            </w:r>
          </w:p>
        </w:tc>
        <w:tc>
          <w:tcPr>
            <w:tcW w:w="963" w:type="dxa"/>
            <w:gridSpan w:val="2"/>
            <w:vAlign w:val="center"/>
          </w:tcPr>
          <w:p w14:paraId="38FD4D58" w14:textId="780DCAB5"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64ABE">
              <w:rPr>
                <w:rFonts w:ascii="Arial" w:hAnsi="Arial" w:cs="Arial"/>
              </w:rPr>
              <w:t>100%</w:t>
            </w:r>
          </w:p>
        </w:tc>
        <w:tc>
          <w:tcPr>
            <w:tcW w:w="4732" w:type="dxa"/>
            <w:gridSpan w:val="2"/>
            <w:vMerge w:val="restart"/>
            <w:vAlign w:val="center"/>
          </w:tcPr>
          <w:p w14:paraId="688D00EF" w14:textId="538F76D5"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Proyecto Implementación   del  sistema  de Aseguramiento de la Operación</w:t>
            </w:r>
            <w:r>
              <w:rPr>
                <w:rFonts w:ascii="Arial" w:hAnsi="Arial" w:cs="Arial"/>
                <w:color w:val="000000" w:themeColor="text1"/>
              </w:rPr>
              <w:t>.</w:t>
            </w:r>
          </w:p>
        </w:tc>
        <w:tc>
          <w:tcPr>
            <w:tcW w:w="992" w:type="dxa"/>
            <w:vMerge/>
            <w:vAlign w:val="center"/>
          </w:tcPr>
          <w:p w14:paraId="0469B41C"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5E4E9B" w:rsidRPr="00616B8D" w14:paraId="3AEBE08B" w14:textId="77777777" w:rsidTr="005E4E9B">
        <w:trPr>
          <w:gridAfter w:val="1"/>
          <w:wAfter w:w="46" w:type="dxa"/>
          <w:trHeight w:val="275"/>
        </w:trPr>
        <w:tc>
          <w:tcPr>
            <w:cnfStyle w:val="001000000000" w:firstRow="0" w:lastRow="0" w:firstColumn="1" w:lastColumn="0" w:oddVBand="0" w:evenVBand="0" w:oddHBand="0" w:evenHBand="0" w:firstRowFirstColumn="0" w:firstRowLastColumn="0" w:lastRowFirstColumn="0" w:lastRowLastColumn="0"/>
            <w:tcW w:w="2410" w:type="dxa"/>
            <w:vMerge/>
          </w:tcPr>
          <w:p w14:paraId="13613F66" w14:textId="77777777" w:rsidR="005E4E9B" w:rsidRPr="00616B8D" w:rsidRDefault="005E4E9B" w:rsidP="005E4E9B">
            <w:pPr>
              <w:rPr>
                <w:rFonts w:ascii="Arial" w:eastAsia="Times New Roman" w:hAnsi="Arial" w:cs="Arial"/>
                <w:color w:val="000000" w:themeColor="text1"/>
              </w:rPr>
            </w:pPr>
          </w:p>
        </w:tc>
        <w:tc>
          <w:tcPr>
            <w:tcW w:w="2570" w:type="dxa"/>
            <w:gridSpan w:val="2"/>
          </w:tcPr>
          <w:p w14:paraId="14C9E17B" w14:textId="6F7D12B4"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 xml:space="preserve">Cumplimiento Voltaje 138 </w:t>
            </w:r>
            <w:proofErr w:type="spellStart"/>
            <w:r w:rsidRPr="00616B8D">
              <w:rPr>
                <w:rFonts w:ascii="Arial" w:hAnsi="Arial" w:cs="Arial"/>
                <w:color w:val="000000" w:themeColor="text1"/>
              </w:rPr>
              <w:t>kV</w:t>
            </w:r>
            <w:proofErr w:type="spellEnd"/>
          </w:p>
        </w:tc>
        <w:tc>
          <w:tcPr>
            <w:tcW w:w="978" w:type="dxa"/>
            <w:gridSpan w:val="2"/>
            <w:vAlign w:val="center"/>
          </w:tcPr>
          <w:p w14:paraId="1FDBF2B8" w14:textId="0DCA68B4"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val="en-US"/>
              </w:rPr>
            </w:pPr>
            <w:r w:rsidRPr="000C2260">
              <w:rPr>
                <w:rFonts w:ascii="Arial" w:eastAsia="Times New Roman" w:hAnsi="Arial" w:cs="Arial"/>
                <w:lang w:val="en-US"/>
              </w:rPr>
              <w:t>99.95%</w:t>
            </w:r>
          </w:p>
        </w:tc>
        <w:tc>
          <w:tcPr>
            <w:tcW w:w="963" w:type="dxa"/>
            <w:gridSpan w:val="2"/>
            <w:vAlign w:val="center"/>
          </w:tcPr>
          <w:p w14:paraId="2C49C8F0" w14:textId="66AE59BF" w:rsidR="005E4E9B" w:rsidRPr="000C2260"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0C2260">
              <w:rPr>
                <w:rFonts w:ascii="Arial" w:eastAsia="Times New Roman" w:hAnsi="Arial" w:cs="Arial"/>
                <w:lang w:val="en-US"/>
              </w:rPr>
              <w:t>99.95%</w:t>
            </w:r>
          </w:p>
        </w:tc>
        <w:tc>
          <w:tcPr>
            <w:tcW w:w="963" w:type="dxa"/>
            <w:gridSpan w:val="2"/>
            <w:vAlign w:val="center"/>
          </w:tcPr>
          <w:p w14:paraId="53FB37D0" w14:textId="44266988"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0C2260">
              <w:rPr>
                <w:rFonts w:ascii="Arial" w:eastAsia="Times New Roman" w:hAnsi="Arial" w:cs="Arial"/>
                <w:lang w:val="en-US"/>
              </w:rPr>
              <w:t>99.95%</w:t>
            </w:r>
          </w:p>
        </w:tc>
        <w:tc>
          <w:tcPr>
            <w:tcW w:w="4732" w:type="dxa"/>
            <w:gridSpan w:val="2"/>
            <w:vMerge/>
            <w:vAlign w:val="center"/>
          </w:tcPr>
          <w:p w14:paraId="6798FE87" w14:textId="791E3BD5"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92" w:type="dxa"/>
            <w:vMerge/>
            <w:vAlign w:val="center"/>
          </w:tcPr>
          <w:p w14:paraId="73696452"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5E4E9B" w:rsidRPr="00616B8D" w14:paraId="416AD641" w14:textId="77777777" w:rsidTr="005E4E9B">
        <w:trPr>
          <w:gridAfter w:val="1"/>
          <w:cnfStyle w:val="000000100000" w:firstRow="0" w:lastRow="0" w:firstColumn="0" w:lastColumn="0" w:oddVBand="0" w:evenVBand="0" w:oddHBand="1" w:evenHBand="0" w:firstRowFirstColumn="0" w:firstRowLastColumn="0" w:lastRowFirstColumn="0" w:lastRowLastColumn="0"/>
          <w:wAfter w:w="46" w:type="dxa"/>
          <w:trHeight w:val="275"/>
        </w:trPr>
        <w:tc>
          <w:tcPr>
            <w:cnfStyle w:val="001000000000" w:firstRow="0" w:lastRow="0" w:firstColumn="1" w:lastColumn="0" w:oddVBand="0" w:evenVBand="0" w:oddHBand="0" w:evenHBand="0" w:firstRowFirstColumn="0" w:firstRowLastColumn="0" w:lastRowFirstColumn="0" w:lastRowLastColumn="0"/>
            <w:tcW w:w="2410" w:type="dxa"/>
            <w:vMerge/>
          </w:tcPr>
          <w:p w14:paraId="22FAA558" w14:textId="77777777" w:rsidR="005E4E9B" w:rsidRPr="00616B8D" w:rsidRDefault="005E4E9B" w:rsidP="005E4E9B">
            <w:pPr>
              <w:rPr>
                <w:rFonts w:ascii="Arial" w:eastAsia="Times New Roman" w:hAnsi="Arial" w:cs="Arial"/>
                <w:color w:val="000000" w:themeColor="text1"/>
              </w:rPr>
            </w:pPr>
          </w:p>
        </w:tc>
        <w:tc>
          <w:tcPr>
            <w:tcW w:w="2570" w:type="dxa"/>
            <w:gridSpan w:val="2"/>
          </w:tcPr>
          <w:p w14:paraId="04A5EB27" w14:textId="2C437B34"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 xml:space="preserve">Cumplimiento Voltaje  69 </w:t>
            </w:r>
            <w:proofErr w:type="spellStart"/>
            <w:r w:rsidRPr="00616B8D">
              <w:rPr>
                <w:rFonts w:ascii="Arial" w:hAnsi="Arial" w:cs="Arial"/>
                <w:color w:val="000000" w:themeColor="text1"/>
              </w:rPr>
              <w:t>kV</w:t>
            </w:r>
            <w:proofErr w:type="spellEnd"/>
          </w:p>
        </w:tc>
        <w:tc>
          <w:tcPr>
            <w:tcW w:w="978" w:type="dxa"/>
            <w:gridSpan w:val="2"/>
            <w:vAlign w:val="center"/>
          </w:tcPr>
          <w:p w14:paraId="6C3AE3E6" w14:textId="79763A40"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val="en-US"/>
              </w:rPr>
            </w:pPr>
            <w:r w:rsidRPr="000C2260">
              <w:rPr>
                <w:rFonts w:ascii="Arial" w:eastAsia="Times New Roman" w:hAnsi="Arial" w:cs="Arial"/>
                <w:lang w:val="en-US"/>
              </w:rPr>
              <w:t>99.92%</w:t>
            </w:r>
          </w:p>
        </w:tc>
        <w:tc>
          <w:tcPr>
            <w:tcW w:w="963" w:type="dxa"/>
            <w:gridSpan w:val="2"/>
            <w:vAlign w:val="center"/>
          </w:tcPr>
          <w:p w14:paraId="2CF9462C" w14:textId="49B5DC03" w:rsidR="005E4E9B" w:rsidRPr="000C2260"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0C2260">
              <w:rPr>
                <w:rFonts w:ascii="Arial" w:eastAsia="Times New Roman" w:hAnsi="Arial" w:cs="Arial"/>
                <w:lang w:val="en-US"/>
              </w:rPr>
              <w:t>99.94%</w:t>
            </w:r>
          </w:p>
        </w:tc>
        <w:tc>
          <w:tcPr>
            <w:tcW w:w="963" w:type="dxa"/>
            <w:gridSpan w:val="2"/>
            <w:vAlign w:val="center"/>
          </w:tcPr>
          <w:p w14:paraId="2A45D941" w14:textId="10AB4FEA"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0C2260">
              <w:rPr>
                <w:rFonts w:ascii="Arial" w:eastAsia="Times New Roman" w:hAnsi="Arial" w:cs="Arial"/>
                <w:lang w:val="en-US"/>
              </w:rPr>
              <w:t>99.95%</w:t>
            </w:r>
          </w:p>
        </w:tc>
        <w:tc>
          <w:tcPr>
            <w:tcW w:w="4732" w:type="dxa"/>
            <w:gridSpan w:val="2"/>
            <w:vMerge/>
            <w:vAlign w:val="center"/>
          </w:tcPr>
          <w:p w14:paraId="54AC5F44" w14:textId="5A39DF22"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92" w:type="dxa"/>
            <w:vMerge/>
            <w:vAlign w:val="center"/>
          </w:tcPr>
          <w:p w14:paraId="73CF8692"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5E4E9B" w:rsidRPr="00616B8D" w14:paraId="5B5521B8" w14:textId="77777777" w:rsidTr="005E4E9B">
        <w:trPr>
          <w:gridAfter w:val="1"/>
          <w:wAfter w:w="46" w:type="dxa"/>
          <w:trHeight w:val="275"/>
        </w:trPr>
        <w:tc>
          <w:tcPr>
            <w:cnfStyle w:val="001000000000" w:firstRow="0" w:lastRow="0" w:firstColumn="1" w:lastColumn="0" w:oddVBand="0" w:evenVBand="0" w:oddHBand="0" w:evenHBand="0" w:firstRowFirstColumn="0" w:firstRowLastColumn="0" w:lastRowFirstColumn="0" w:lastRowLastColumn="0"/>
            <w:tcW w:w="2410" w:type="dxa"/>
            <w:vMerge/>
          </w:tcPr>
          <w:p w14:paraId="227FC7F2" w14:textId="77777777" w:rsidR="005E4E9B" w:rsidRPr="00616B8D" w:rsidRDefault="005E4E9B" w:rsidP="005E4E9B">
            <w:pPr>
              <w:rPr>
                <w:rFonts w:ascii="Arial" w:eastAsia="Times New Roman" w:hAnsi="Arial" w:cs="Arial"/>
                <w:color w:val="000000" w:themeColor="text1"/>
              </w:rPr>
            </w:pPr>
          </w:p>
        </w:tc>
        <w:tc>
          <w:tcPr>
            <w:tcW w:w="2570" w:type="dxa"/>
            <w:gridSpan w:val="2"/>
          </w:tcPr>
          <w:p w14:paraId="1B264158" w14:textId="33DA3E73"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Cumplimiento  Frecuencia 59.85 – 60.15 Hz</w:t>
            </w:r>
          </w:p>
        </w:tc>
        <w:tc>
          <w:tcPr>
            <w:tcW w:w="978" w:type="dxa"/>
            <w:gridSpan w:val="2"/>
            <w:vAlign w:val="center"/>
          </w:tcPr>
          <w:p w14:paraId="25A589D0" w14:textId="571CEF23"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val="en-US"/>
              </w:rPr>
            </w:pPr>
            <w:r w:rsidRPr="00864ABE">
              <w:rPr>
                <w:rFonts w:ascii="Arial" w:hAnsi="Arial" w:cs="Arial"/>
              </w:rPr>
              <w:t>99.99%</w:t>
            </w:r>
          </w:p>
        </w:tc>
        <w:tc>
          <w:tcPr>
            <w:tcW w:w="963" w:type="dxa"/>
            <w:gridSpan w:val="2"/>
            <w:vAlign w:val="center"/>
          </w:tcPr>
          <w:p w14:paraId="6274A0D8" w14:textId="60C640F2" w:rsidR="005E4E9B" w:rsidRPr="00864ABE"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64ABE">
              <w:rPr>
                <w:rFonts w:ascii="Arial" w:hAnsi="Arial" w:cs="Arial"/>
              </w:rPr>
              <w:t>99.99%</w:t>
            </w:r>
          </w:p>
        </w:tc>
        <w:tc>
          <w:tcPr>
            <w:tcW w:w="963" w:type="dxa"/>
            <w:gridSpan w:val="2"/>
            <w:vAlign w:val="center"/>
          </w:tcPr>
          <w:p w14:paraId="5AA4B6EB" w14:textId="17257EC1"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864ABE">
              <w:rPr>
                <w:rFonts w:ascii="Arial" w:hAnsi="Arial" w:cs="Arial"/>
              </w:rPr>
              <w:t>99.99%</w:t>
            </w:r>
          </w:p>
        </w:tc>
        <w:tc>
          <w:tcPr>
            <w:tcW w:w="4732" w:type="dxa"/>
            <w:gridSpan w:val="2"/>
            <w:vMerge w:val="restart"/>
            <w:vAlign w:val="center"/>
          </w:tcPr>
          <w:p w14:paraId="7C0A44B6" w14:textId="4B87C6E1"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16B8D">
              <w:rPr>
                <w:rFonts w:ascii="Arial" w:hAnsi="Arial" w:cs="Arial"/>
                <w:color w:val="000000" w:themeColor="text1"/>
              </w:rPr>
              <w:t>Habilitación de Operadores (Puesta en funcionamiento OTS)</w:t>
            </w:r>
            <w:r>
              <w:rPr>
                <w:rFonts w:ascii="Arial" w:hAnsi="Arial" w:cs="Arial"/>
                <w:color w:val="000000" w:themeColor="text1"/>
              </w:rPr>
              <w:t>.</w:t>
            </w:r>
          </w:p>
        </w:tc>
        <w:tc>
          <w:tcPr>
            <w:tcW w:w="992" w:type="dxa"/>
            <w:vMerge/>
            <w:vAlign w:val="center"/>
          </w:tcPr>
          <w:p w14:paraId="30FAF72C"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5E4E9B" w:rsidRPr="00616B8D" w14:paraId="276E57CE" w14:textId="77777777" w:rsidTr="005E4E9B">
        <w:trPr>
          <w:gridAfter w:val="1"/>
          <w:cnfStyle w:val="000000100000" w:firstRow="0" w:lastRow="0" w:firstColumn="0" w:lastColumn="0" w:oddVBand="0" w:evenVBand="0" w:oddHBand="1" w:evenHBand="0" w:firstRowFirstColumn="0" w:firstRowLastColumn="0" w:lastRowFirstColumn="0" w:lastRowLastColumn="0"/>
          <w:wAfter w:w="46" w:type="dxa"/>
          <w:trHeight w:val="55"/>
        </w:trPr>
        <w:tc>
          <w:tcPr>
            <w:cnfStyle w:val="001000000000" w:firstRow="0" w:lastRow="0" w:firstColumn="1" w:lastColumn="0" w:oddVBand="0" w:evenVBand="0" w:oddHBand="0" w:evenHBand="0" w:firstRowFirstColumn="0" w:firstRowLastColumn="0" w:lastRowFirstColumn="0" w:lastRowLastColumn="0"/>
            <w:tcW w:w="2410" w:type="dxa"/>
            <w:vMerge/>
          </w:tcPr>
          <w:p w14:paraId="609710EE" w14:textId="77777777" w:rsidR="005E4E9B" w:rsidRPr="00616B8D" w:rsidRDefault="005E4E9B" w:rsidP="005E4E9B">
            <w:pPr>
              <w:rPr>
                <w:rFonts w:ascii="Arial" w:eastAsia="Times New Roman" w:hAnsi="Arial" w:cs="Arial"/>
                <w:color w:val="000000" w:themeColor="text1"/>
              </w:rPr>
            </w:pPr>
          </w:p>
        </w:tc>
        <w:tc>
          <w:tcPr>
            <w:tcW w:w="2570" w:type="dxa"/>
            <w:gridSpan w:val="2"/>
          </w:tcPr>
          <w:p w14:paraId="1E7177B5" w14:textId="569AA355"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hAnsi="Arial" w:cs="Arial"/>
                <w:color w:val="000000" w:themeColor="text1"/>
              </w:rPr>
              <w:t>Cumplimiento  Frecuencia 59.75 – 60.25 Hz</w:t>
            </w:r>
          </w:p>
        </w:tc>
        <w:tc>
          <w:tcPr>
            <w:tcW w:w="978" w:type="dxa"/>
            <w:gridSpan w:val="2"/>
            <w:vAlign w:val="center"/>
          </w:tcPr>
          <w:p w14:paraId="020A1281" w14:textId="4780F6BA"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val="en-US"/>
              </w:rPr>
            </w:pPr>
            <w:r w:rsidRPr="00864ABE">
              <w:rPr>
                <w:rFonts w:ascii="Arial" w:hAnsi="Arial" w:cs="Arial"/>
              </w:rPr>
              <w:t>99.99%</w:t>
            </w:r>
          </w:p>
        </w:tc>
        <w:tc>
          <w:tcPr>
            <w:tcW w:w="963" w:type="dxa"/>
            <w:gridSpan w:val="2"/>
            <w:vAlign w:val="center"/>
          </w:tcPr>
          <w:p w14:paraId="7D27EB16" w14:textId="30B6664C" w:rsidR="005E4E9B" w:rsidRPr="00864AB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64ABE">
              <w:rPr>
                <w:rFonts w:ascii="Arial" w:hAnsi="Arial" w:cs="Arial"/>
              </w:rPr>
              <w:t>99.99%</w:t>
            </w:r>
          </w:p>
        </w:tc>
        <w:tc>
          <w:tcPr>
            <w:tcW w:w="963" w:type="dxa"/>
            <w:gridSpan w:val="2"/>
            <w:vAlign w:val="center"/>
          </w:tcPr>
          <w:p w14:paraId="577497BC" w14:textId="147C752D"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64ABE">
              <w:rPr>
                <w:rFonts w:ascii="Arial" w:hAnsi="Arial" w:cs="Arial"/>
              </w:rPr>
              <w:t>99.99%</w:t>
            </w:r>
          </w:p>
        </w:tc>
        <w:tc>
          <w:tcPr>
            <w:tcW w:w="4732" w:type="dxa"/>
            <w:gridSpan w:val="2"/>
            <w:vMerge/>
            <w:vAlign w:val="center"/>
          </w:tcPr>
          <w:p w14:paraId="2EEDDBF8" w14:textId="77777777"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92" w:type="dxa"/>
            <w:vMerge/>
            <w:vAlign w:val="center"/>
          </w:tcPr>
          <w:p w14:paraId="761C8D4F"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5E4E9B" w:rsidRPr="00616B8D" w14:paraId="71BE325B" w14:textId="77777777" w:rsidTr="005E4E9B">
        <w:trPr>
          <w:trHeight w:val="608"/>
        </w:trPr>
        <w:tc>
          <w:tcPr>
            <w:cnfStyle w:val="001000000000" w:firstRow="0" w:lastRow="0" w:firstColumn="1" w:lastColumn="0" w:oddVBand="0" w:evenVBand="0" w:oddHBand="0" w:evenHBand="0" w:firstRowFirstColumn="0" w:firstRowLastColumn="0" w:lastRowFirstColumn="0" w:lastRowLastColumn="0"/>
            <w:tcW w:w="3158" w:type="dxa"/>
            <w:gridSpan w:val="2"/>
            <w:noWrap/>
            <w:hideMark/>
          </w:tcPr>
          <w:p w14:paraId="3E5CB592" w14:textId="77777777" w:rsidR="005E4E9B" w:rsidRPr="00616B8D" w:rsidRDefault="005E4E9B" w:rsidP="005E4E9B">
            <w:pPr>
              <w:rPr>
                <w:rFonts w:ascii="Arial" w:eastAsia="Times New Roman" w:hAnsi="Arial" w:cs="Arial"/>
                <w:color w:val="000000" w:themeColor="text1"/>
                <w:sz w:val="24"/>
                <w:lang w:val="en-US"/>
              </w:rPr>
            </w:pPr>
            <w:proofErr w:type="spellStart"/>
            <w:r w:rsidRPr="00616B8D">
              <w:rPr>
                <w:rFonts w:ascii="Arial" w:eastAsia="Times New Roman" w:hAnsi="Arial" w:cs="Arial"/>
                <w:color w:val="000000" w:themeColor="text1"/>
                <w:sz w:val="24"/>
                <w:lang w:val="en-US"/>
              </w:rPr>
              <w:t>Objetivos</w:t>
            </w:r>
            <w:proofErr w:type="spellEnd"/>
          </w:p>
        </w:tc>
        <w:tc>
          <w:tcPr>
            <w:tcW w:w="2327" w:type="dxa"/>
            <w:gridSpan w:val="2"/>
            <w:hideMark/>
          </w:tcPr>
          <w:p w14:paraId="05AE6DCC" w14:textId="77777777"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val="en-US"/>
              </w:rPr>
            </w:pPr>
            <w:proofErr w:type="spellStart"/>
            <w:r w:rsidRPr="00616B8D">
              <w:rPr>
                <w:rFonts w:ascii="Arial" w:eastAsia="Times New Roman" w:hAnsi="Arial" w:cs="Arial"/>
                <w:color w:val="000000" w:themeColor="text1"/>
                <w:sz w:val="24"/>
                <w:lang w:val="en-US"/>
              </w:rPr>
              <w:t>Indicador</w:t>
            </w:r>
            <w:proofErr w:type="spellEnd"/>
            <w:r w:rsidRPr="00616B8D">
              <w:rPr>
                <w:rFonts w:ascii="Arial" w:eastAsia="Times New Roman" w:hAnsi="Arial" w:cs="Arial"/>
                <w:color w:val="000000" w:themeColor="text1"/>
                <w:sz w:val="24"/>
                <w:lang w:val="en-US"/>
              </w:rPr>
              <w:t xml:space="preserve"> de </w:t>
            </w:r>
            <w:proofErr w:type="spellStart"/>
            <w:r w:rsidRPr="00616B8D">
              <w:rPr>
                <w:rFonts w:ascii="Arial" w:eastAsia="Times New Roman" w:hAnsi="Arial" w:cs="Arial"/>
                <w:color w:val="000000" w:themeColor="text1"/>
                <w:sz w:val="24"/>
                <w:lang w:val="en-US"/>
              </w:rPr>
              <w:t>Impacto</w:t>
            </w:r>
            <w:proofErr w:type="spellEnd"/>
          </w:p>
        </w:tc>
        <w:tc>
          <w:tcPr>
            <w:tcW w:w="1061" w:type="dxa"/>
            <w:gridSpan w:val="2"/>
            <w:vAlign w:val="center"/>
            <w:hideMark/>
          </w:tcPr>
          <w:p w14:paraId="73722A16" w14:textId="03CF78DD" w:rsidR="005E4E9B" w:rsidRPr="005E4E9B"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4"/>
                <w:lang w:val="en-US"/>
              </w:rPr>
            </w:pPr>
            <w:r w:rsidRPr="005E4E9B">
              <w:rPr>
                <w:rFonts w:ascii="Arial" w:eastAsia="Times New Roman" w:hAnsi="Arial" w:cs="Arial"/>
                <w:b/>
                <w:color w:val="000000" w:themeColor="text1"/>
                <w:sz w:val="24"/>
                <w:szCs w:val="24"/>
                <w:lang w:val="en-US"/>
              </w:rPr>
              <w:t>Base 2018</w:t>
            </w:r>
          </w:p>
        </w:tc>
        <w:tc>
          <w:tcPr>
            <w:tcW w:w="980" w:type="dxa"/>
            <w:gridSpan w:val="2"/>
            <w:vAlign w:val="center"/>
          </w:tcPr>
          <w:p w14:paraId="30F7EF96" w14:textId="495C7B25" w:rsidR="005E4E9B" w:rsidRPr="005E4E9B"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4"/>
                <w:szCs w:val="24"/>
                <w:lang w:val="en-US"/>
              </w:rPr>
            </w:pPr>
            <w:r w:rsidRPr="005E4E9B">
              <w:rPr>
                <w:rFonts w:ascii="Arial" w:eastAsia="Times New Roman" w:hAnsi="Arial" w:cs="Arial"/>
                <w:b/>
                <w:color w:val="000000" w:themeColor="text1"/>
                <w:sz w:val="24"/>
                <w:szCs w:val="24"/>
                <w:lang w:val="en-US"/>
              </w:rPr>
              <w:t>Valor 2019</w:t>
            </w:r>
          </w:p>
        </w:tc>
        <w:tc>
          <w:tcPr>
            <w:tcW w:w="980" w:type="dxa"/>
            <w:gridSpan w:val="2"/>
            <w:noWrap/>
            <w:vAlign w:val="center"/>
            <w:hideMark/>
          </w:tcPr>
          <w:p w14:paraId="1E20CF05" w14:textId="50C5849D" w:rsidR="005E4E9B" w:rsidRPr="005E4E9B"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4"/>
                <w:lang w:val="en-US"/>
              </w:rPr>
            </w:pPr>
            <w:r w:rsidRPr="005E4E9B">
              <w:rPr>
                <w:rFonts w:ascii="Arial" w:eastAsia="Times New Roman" w:hAnsi="Arial" w:cs="Arial"/>
                <w:b/>
                <w:color w:val="000000" w:themeColor="text1"/>
                <w:sz w:val="24"/>
                <w:szCs w:val="24"/>
                <w:lang w:val="en-US"/>
              </w:rPr>
              <w:t>Meta 2020</w:t>
            </w:r>
          </w:p>
        </w:tc>
        <w:tc>
          <w:tcPr>
            <w:tcW w:w="4110" w:type="dxa"/>
            <w:vAlign w:val="center"/>
          </w:tcPr>
          <w:p w14:paraId="6BB2BDF8" w14:textId="0B871402" w:rsidR="005E4E9B" w:rsidRPr="005E4E9B"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4"/>
                <w:lang w:val="en-US"/>
              </w:rPr>
            </w:pPr>
            <w:r w:rsidRPr="005E4E9B">
              <w:rPr>
                <w:rFonts w:ascii="Arial" w:eastAsia="Times New Roman" w:hAnsi="Arial" w:cs="Arial"/>
                <w:b/>
                <w:color w:val="000000" w:themeColor="text1"/>
                <w:sz w:val="24"/>
                <w:lang w:val="en-US"/>
              </w:rPr>
              <w:t>Iniciativa Estratégi</w:t>
            </w:r>
            <w:r w:rsidR="00E46A5D">
              <w:rPr>
                <w:rFonts w:ascii="Arial" w:eastAsia="Times New Roman" w:hAnsi="Arial" w:cs="Arial"/>
                <w:b/>
                <w:color w:val="000000" w:themeColor="text1"/>
                <w:sz w:val="24"/>
                <w:lang w:val="en-US"/>
              </w:rPr>
              <w:t>ca 2020</w:t>
            </w:r>
          </w:p>
        </w:tc>
        <w:tc>
          <w:tcPr>
            <w:tcW w:w="1038" w:type="dxa"/>
            <w:gridSpan w:val="2"/>
            <w:vAlign w:val="center"/>
          </w:tcPr>
          <w:p w14:paraId="432EB40D" w14:textId="77777777" w:rsidR="005E4E9B" w:rsidRPr="005E4E9B"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4"/>
              </w:rPr>
            </w:pPr>
            <w:r w:rsidRPr="005E4E9B">
              <w:rPr>
                <w:rFonts w:ascii="Arial" w:eastAsia="Times New Roman" w:hAnsi="Arial" w:cs="Arial"/>
                <w:b/>
                <w:color w:val="000000" w:themeColor="text1"/>
                <w:sz w:val="24"/>
                <w:lang w:val="en-US"/>
              </w:rPr>
              <w:t>Area</w:t>
            </w:r>
          </w:p>
        </w:tc>
      </w:tr>
      <w:tr w:rsidR="005E4E9B" w:rsidRPr="00616B8D" w14:paraId="4F483EFB" w14:textId="77777777" w:rsidTr="005E4E9B">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3158" w:type="dxa"/>
            <w:gridSpan w:val="2"/>
            <w:vMerge w:val="restart"/>
            <w:hideMark/>
          </w:tcPr>
          <w:p w14:paraId="1B8B7360" w14:textId="70D6AE5C" w:rsidR="005E4E9B" w:rsidRPr="00616B8D" w:rsidRDefault="005E4E9B" w:rsidP="005E4E9B">
            <w:pPr>
              <w:rPr>
                <w:rFonts w:ascii="Arial" w:eastAsia="Times New Roman" w:hAnsi="Arial" w:cs="Arial"/>
                <w:color w:val="000000" w:themeColor="text1"/>
              </w:rPr>
            </w:pPr>
            <w:r>
              <w:rPr>
                <w:rFonts w:ascii="Arial" w:eastAsia="Times New Roman" w:hAnsi="Arial" w:cs="Arial"/>
                <w:color w:val="000000" w:themeColor="text1"/>
              </w:rPr>
              <w:t xml:space="preserve">EXOP-3 </w:t>
            </w:r>
            <w:r w:rsidRPr="00616B8D">
              <w:rPr>
                <w:rFonts w:ascii="Arial" w:eastAsia="Times New Roman" w:hAnsi="Arial" w:cs="Arial"/>
                <w:color w:val="000000" w:themeColor="text1"/>
              </w:rPr>
              <w:t>Incrementar la Disponibilidad del Sistema de Transmisión</w:t>
            </w:r>
            <w:r>
              <w:rPr>
                <w:rFonts w:ascii="Arial" w:eastAsia="Times New Roman" w:hAnsi="Arial" w:cs="Arial"/>
                <w:color w:val="000000" w:themeColor="text1"/>
              </w:rPr>
              <w:t>.</w:t>
            </w:r>
          </w:p>
        </w:tc>
        <w:tc>
          <w:tcPr>
            <w:tcW w:w="2327" w:type="dxa"/>
            <w:gridSpan w:val="2"/>
            <w:hideMark/>
          </w:tcPr>
          <w:p w14:paraId="4FD5DE53" w14:textId="77777777"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 xml:space="preserve">Disponibilidad de las líneas 69 </w:t>
            </w:r>
            <w:proofErr w:type="spellStart"/>
            <w:r w:rsidRPr="00616B8D">
              <w:rPr>
                <w:rFonts w:ascii="Arial" w:eastAsia="Times New Roman" w:hAnsi="Arial" w:cs="Arial"/>
                <w:color w:val="000000" w:themeColor="text1"/>
              </w:rPr>
              <w:t>kV</w:t>
            </w:r>
            <w:proofErr w:type="spellEnd"/>
          </w:p>
        </w:tc>
        <w:tc>
          <w:tcPr>
            <w:tcW w:w="1061" w:type="dxa"/>
            <w:gridSpan w:val="2"/>
            <w:vAlign w:val="center"/>
            <w:hideMark/>
          </w:tcPr>
          <w:p w14:paraId="5ABEF5AF" w14:textId="539DE64F"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99.94%</w:t>
            </w:r>
          </w:p>
        </w:tc>
        <w:tc>
          <w:tcPr>
            <w:tcW w:w="980" w:type="dxa"/>
            <w:gridSpan w:val="2"/>
            <w:vAlign w:val="center"/>
          </w:tcPr>
          <w:p w14:paraId="0068A8E3" w14:textId="63F39921" w:rsidR="005E4E9B" w:rsidRPr="000C2260"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0C2260">
              <w:rPr>
                <w:rFonts w:ascii="Arial" w:eastAsia="Times New Roman" w:hAnsi="Arial" w:cs="Arial"/>
                <w:lang w:val="en-US"/>
              </w:rPr>
              <w:t>99.95%</w:t>
            </w:r>
          </w:p>
        </w:tc>
        <w:tc>
          <w:tcPr>
            <w:tcW w:w="980" w:type="dxa"/>
            <w:gridSpan w:val="2"/>
            <w:vAlign w:val="center"/>
          </w:tcPr>
          <w:p w14:paraId="6AE42B1D" w14:textId="5D236BE8"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4110" w:type="dxa"/>
            <w:vMerge w:val="restart"/>
            <w:vAlign w:val="center"/>
          </w:tcPr>
          <w:p w14:paraId="4E56F0FE" w14:textId="4CC53D45"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Plan de Mantenimiento de L</w:t>
            </w:r>
            <w:r>
              <w:rPr>
                <w:rFonts w:ascii="Arial" w:eastAsia="Times New Roman" w:hAnsi="Arial" w:cs="Arial"/>
                <w:color w:val="000000" w:themeColor="text1"/>
              </w:rPr>
              <w:t>íneas.</w:t>
            </w:r>
          </w:p>
        </w:tc>
        <w:tc>
          <w:tcPr>
            <w:tcW w:w="1038" w:type="dxa"/>
            <w:gridSpan w:val="2"/>
            <w:vMerge w:val="restart"/>
            <w:vAlign w:val="center"/>
          </w:tcPr>
          <w:p w14:paraId="78682B0B" w14:textId="58CFA6F2"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Pr>
                <w:rFonts w:ascii="Arial" w:eastAsia="Times New Roman" w:hAnsi="Arial" w:cs="Arial"/>
                <w:color w:val="000000" w:themeColor="text1"/>
              </w:rPr>
              <w:t>DMI</w:t>
            </w:r>
          </w:p>
        </w:tc>
      </w:tr>
      <w:tr w:rsidR="005E4E9B" w:rsidRPr="00616B8D" w14:paraId="16A386FA" w14:textId="77777777" w:rsidTr="005E4E9B">
        <w:trPr>
          <w:trHeight w:val="154"/>
        </w:trPr>
        <w:tc>
          <w:tcPr>
            <w:cnfStyle w:val="001000000000" w:firstRow="0" w:lastRow="0" w:firstColumn="1" w:lastColumn="0" w:oddVBand="0" w:evenVBand="0" w:oddHBand="0" w:evenHBand="0" w:firstRowFirstColumn="0" w:firstRowLastColumn="0" w:lastRowFirstColumn="0" w:lastRowLastColumn="0"/>
            <w:tcW w:w="3158" w:type="dxa"/>
            <w:gridSpan w:val="2"/>
            <w:vMerge/>
            <w:hideMark/>
          </w:tcPr>
          <w:p w14:paraId="21A4F1EF" w14:textId="77777777" w:rsidR="005E4E9B" w:rsidRPr="00616B8D" w:rsidRDefault="005E4E9B" w:rsidP="005E4E9B">
            <w:pPr>
              <w:rPr>
                <w:rFonts w:ascii="Arial" w:eastAsia="Times New Roman" w:hAnsi="Arial" w:cs="Arial"/>
                <w:color w:val="000000" w:themeColor="text1"/>
              </w:rPr>
            </w:pPr>
          </w:p>
        </w:tc>
        <w:tc>
          <w:tcPr>
            <w:tcW w:w="2327" w:type="dxa"/>
            <w:gridSpan w:val="2"/>
            <w:hideMark/>
          </w:tcPr>
          <w:p w14:paraId="4FE233FE" w14:textId="77777777"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 xml:space="preserve">Disponibilidad de las líneas 138 </w:t>
            </w:r>
            <w:proofErr w:type="spellStart"/>
            <w:r w:rsidRPr="00616B8D">
              <w:rPr>
                <w:rFonts w:ascii="Arial" w:eastAsia="Times New Roman" w:hAnsi="Arial" w:cs="Arial"/>
                <w:color w:val="000000" w:themeColor="text1"/>
              </w:rPr>
              <w:t>kV</w:t>
            </w:r>
            <w:proofErr w:type="spellEnd"/>
          </w:p>
        </w:tc>
        <w:tc>
          <w:tcPr>
            <w:tcW w:w="1061" w:type="dxa"/>
            <w:gridSpan w:val="2"/>
            <w:vAlign w:val="center"/>
            <w:hideMark/>
          </w:tcPr>
          <w:p w14:paraId="33F16CC5" w14:textId="7ED89D3E"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980" w:type="dxa"/>
            <w:gridSpan w:val="2"/>
            <w:vAlign w:val="center"/>
          </w:tcPr>
          <w:p w14:paraId="5A47BE0C" w14:textId="1346852C" w:rsidR="005E4E9B" w:rsidRPr="000C2260"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0C2260">
              <w:rPr>
                <w:rFonts w:ascii="Arial" w:eastAsia="Times New Roman" w:hAnsi="Arial" w:cs="Arial"/>
                <w:lang w:val="en-US"/>
              </w:rPr>
              <w:t>99.95%</w:t>
            </w:r>
          </w:p>
        </w:tc>
        <w:tc>
          <w:tcPr>
            <w:tcW w:w="980" w:type="dxa"/>
            <w:gridSpan w:val="2"/>
            <w:vAlign w:val="center"/>
          </w:tcPr>
          <w:p w14:paraId="4FE67EB5" w14:textId="32EF8EA8"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4110" w:type="dxa"/>
            <w:vMerge/>
          </w:tcPr>
          <w:p w14:paraId="5897C7FC"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
        </w:tc>
        <w:tc>
          <w:tcPr>
            <w:tcW w:w="1038" w:type="dxa"/>
            <w:gridSpan w:val="2"/>
            <w:vMerge/>
          </w:tcPr>
          <w:p w14:paraId="51DFED68"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
        </w:tc>
      </w:tr>
      <w:tr w:rsidR="005E4E9B" w:rsidRPr="00616B8D" w14:paraId="7FAA9736" w14:textId="77777777" w:rsidTr="005E4E9B">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158" w:type="dxa"/>
            <w:gridSpan w:val="2"/>
            <w:vMerge/>
            <w:hideMark/>
          </w:tcPr>
          <w:p w14:paraId="1A7DD048" w14:textId="77777777" w:rsidR="005E4E9B" w:rsidRPr="00616B8D" w:rsidRDefault="005E4E9B" w:rsidP="005E4E9B">
            <w:pPr>
              <w:rPr>
                <w:rFonts w:ascii="Arial" w:eastAsia="Times New Roman" w:hAnsi="Arial" w:cs="Arial"/>
                <w:color w:val="000000" w:themeColor="text1"/>
                <w:lang w:val="en-US"/>
              </w:rPr>
            </w:pPr>
          </w:p>
        </w:tc>
        <w:tc>
          <w:tcPr>
            <w:tcW w:w="2327" w:type="dxa"/>
            <w:gridSpan w:val="2"/>
            <w:hideMark/>
          </w:tcPr>
          <w:p w14:paraId="67AC1B1E" w14:textId="77777777"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 xml:space="preserve">Disponibilidad de las líneas 345 </w:t>
            </w:r>
            <w:proofErr w:type="spellStart"/>
            <w:r w:rsidRPr="00616B8D">
              <w:rPr>
                <w:rFonts w:ascii="Arial" w:eastAsia="Times New Roman" w:hAnsi="Arial" w:cs="Arial"/>
                <w:color w:val="000000" w:themeColor="text1"/>
              </w:rPr>
              <w:t>kV</w:t>
            </w:r>
            <w:proofErr w:type="spellEnd"/>
          </w:p>
        </w:tc>
        <w:tc>
          <w:tcPr>
            <w:tcW w:w="1061" w:type="dxa"/>
            <w:gridSpan w:val="2"/>
            <w:vAlign w:val="center"/>
            <w:hideMark/>
          </w:tcPr>
          <w:p w14:paraId="50993A3E" w14:textId="2D17752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980" w:type="dxa"/>
            <w:gridSpan w:val="2"/>
            <w:vAlign w:val="center"/>
          </w:tcPr>
          <w:p w14:paraId="3B200A1C" w14:textId="136F97F8" w:rsidR="005E4E9B" w:rsidRPr="000C2260"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0C2260">
              <w:rPr>
                <w:rFonts w:ascii="Arial" w:eastAsia="Times New Roman" w:hAnsi="Arial" w:cs="Arial"/>
                <w:lang w:val="en-US"/>
              </w:rPr>
              <w:t>99.95%</w:t>
            </w:r>
          </w:p>
        </w:tc>
        <w:tc>
          <w:tcPr>
            <w:tcW w:w="980" w:type="dxa"/>
            <w:gridSpan w:val="2"/>
            <w:vAlign w:val="center"/>
          </w:tcPr>
          <w:p w14:paraId="215C4F64" w14:textId="2B4081AC"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4110" w:type="dxa"/>
            <w:vMerge/>
          </w:tcPr>
          <w:p w14:paraId="6D5E7442"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p>
        </w:tc>
        <w:tc>
          <w:tcPr>
            <w:tcW w:w="1038" w:type="dxa"/>
            <w:gridSpan w:val="2"/>
            <w:vMerge/>
          </w:tcPr>
          <w:p w14:paraId="5B9F0C60"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p>
        </w:tc>
      </w:tr>
      <w:tr w:rsidR="005E4E9B" w:rsidRPr="00616B8D" w14:paraId="62872641" w14:textId="77777777" w:rsidTr="005E4E9B">
        <w:trPr>
          <w:trHeight w:val="371"/>
        </w:trPr>
        <w:tc>
          <w:tcPr>
            <w:cnfStyle w:val="001000000000" w:firstRow="0" w:lastRow="0" w:firstColumn="1" w:lastColumn="0" w:oddVBand="0" w:evenVBand="0" w:oddHBand="0" w:evenHBand="0" w:firstRowFirstColumn="0" w:firstRowLastColumn="0" w:lastRowFirstColumn="0" w:lastRowLastColumn="0"/>
            <w:tcW w:w="3158" w:type="dxa"/>
            <w:gridSpan w:val="2"/>
            <w:vMerge/>
            <w:hideMark/>
          </w:tcPr>
          <w:p w14:paraId="4E77F8BD" w14:textId="77777777" w:rsidR="005E4E9B" w:rsidRPr="00616B8D" w:rsidRDefault="005E4E9B" w:rsidP="005E4E9B">
            <w:pPr>
              <w:rPr>
                <w:rFonts w:ascii="Arial" w:eastAsia="Times New Roman" w:hAnsi="Arial" w:cs="Arial"/>
                <w:color w:val="000000" w:themeColor="text1"/>
                <w:lang w:val="en-US"/>
              </w:rPr>
            </w:pPr>
          </w:p>
        </w:tc>
        <w:tc>
          <w:tcPr>
            <w:tcW w:w="2327" w:type="dxa"/>
            <w:gridSpan w:val="2"/>
            <w:hideMark/>
          </w:tcPr>
          <w:p w14:paraId="6B8E49E4" w14:textId="30999F4A"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 xml:space="preserve">Disponibilidad de Centro de Auto transformación 345/138 </w:t>
            </w:r>
            <w:proofErr w:type="spellStart"/>
            <w:r w:rsidRPr="00616B8D">
              <w:rPr>
                <w:rFonts w:ascii="Arial" w:eastAsia="Times New Roman" w:hAnsi="Arial" w:cs="Arial"/>
                <w:color w:val="000000" w:themeColor="text1"/>
              </w:rPr>
              <w:t>kV</w:t>
            </w:r>
            <w:proofErr w:type="spellEnd"/>
          </w:p>
        </w:tc>
        <w:tc>
          <w:tcPr>
            <w:tcW w:w="1061" w:type="dxa"/>
            <w:gridSpan w:val="2"/>
            <w:vAlign w:val="center"/>
            <w:hideMark/>
          </w:tcPr>
          <w:p w14:paraId="4CB5AADC" w14:textId="39015931"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980" w:type="dxa"/>
            <w:gridSpan w:val="2"/>
            <w:vAlign w:val="center"/>
          </w:tcPr>
          <w:p w14:paraId="7FC48F73" w14:textId="3B25B44D" w:rsidR="005E4E9B" w:rsidRPr="000C2260"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0C2260">
              <w:rPr>
                <w:rFonts w:ascii="Arial" w:eastAsia="Times New Roman" w:hAnsi="Arial" w:cs="Arial"/>
                <w:lang w:val="en-US"/>
              </w:rPr>
              <w:t>99.95%</w:t>
            </w:r>
          </w:p>
        </w:tc>
        <w:tc>
          <w:tcPr>
            <w:tcW w:w="980" w:type="dxa"/>
            <w:gridSpan w:val="2"/>
            <w:vAlign w:val="center"/>
          </w:tcPr>
          <w:p w14:paraId="70689DA6" w14:textId="64BB77A0"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4110" w:type="dxa"/>
            <w:vMerge w:val="restart"/>
            <w:vAlign w:val="center"/>
          </w:tcPr>
          <w:p w14:paraId="7874E070" w14:textId="77777777" w:rsidR="005E4E9B"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Plan de Mantenimiento de Subestaciones</w:t>
            </w:r>
          </w:p>
          <w:p w14:paraId="36D321B3" w14:textId="7FB97596"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Pr>
                <w:rFonts w:ascii="Arial" w:eastAsia="Times New Roman" w:hAnsi="Arial" w:cs="Arial"/>
                <w:color w:val="000000" w:themeColor="text1"/>
              </w:rPr>
              <w:t>Plan de Mantenimiento de Control y Protección.</w:t>
            </w:r>
          </w:p>
        </w:tc>
        <w:tc>
          <w:tcPr>
            <w:tcW w:w="1038" w:type="dxa"/>
            <w:gridSpan w:val="2"/>
            <w:vMerge/>
          </w:tcPr>
          <w:p w14:paraId="5CC090FD"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r>
      <w:tr w:rsidR="005E4E9B" w:rsidRPr="00616B8D" w14:paraId="2A3CE42A" w14:textId="77777777" w:rsidTr="005E4E9B">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158" w:type="dxa"/>
            <w:gridSpan w:val="2"/>
            <w:vMerge/>
            <w:hideMark/>
          </w:tcPr>
          <w:p w14:paraId="75D37E7A" w14:textId="77777777" w:rsidR="005E4E9B" w:rsidRPr="00616B8D" w:rsidRDefault="005E4E9B" w:rsidP="005E4E9B">
            <w:pPr>
              <w:rPr>
                <w:rFonts w:ascii="Arial" w:eastAsia="Times New Roman" w:hAnsi="Arial" w:cs="Arial"/>
                <w:color w:val="000000" w:themeColor="text1"/>
              </w:rPr>
            </w:pPr>
          </w:p>
        </w:tc>
        <w:tc>
          <w:tcPr>
            <w:tcW w:w="2327" w:type="dxa"/>
            <w:gridSpan w:val="2"/>
            <w:hideMark/>
          </w:tcPr>
          <w:p w14:paraId="4DA7F99E" w14:textId="77777777" w:rsidR="005E4E9B" w:rsidRPr="00616B8D"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 xml:space="preserve">Disponibilidad de Centro de </w:t>
            </w:r>
            <w:proofErr w:type="spellStart"/>
            <w:r w:rsidRPr="00616B8D">
              <w:rPr>
                <w:rFonts w:ascii="Arial" w:eastAsia="Times New Roman" w:hAnsi="Arial" w:cs="Arial"/>
                <w:color w:val="000000" w:themeColor="text1"/>
              </w:rPr>
              <w:t>Autotransformación</w:t>
            </w:r>
            <w:proofErr w:type="spellEnd"/>
            <w:r w:rsidRPr="00616B8D">
              <w:rPr>
                <w:rFonts w:ascii="Arial" w:eastAsia="Times New Roman" w:hAnsi="Arial" w:cs="Arial"/>
                <w:color w:val="000000" w:themeColor="text1"/>
              </w:rPr>
              <w:t xml:space="preserve"> 138/69 </w:t>
            </w:r>
            <w:proofErr w:type="spellStart"/>
            <w:r w:rsidRPr="00616B8D">
              <w:rPr>
                <w:rFonts w:ascii="Arial" w:eastAsia="Times New Roman" w:hAnsi="Arial" w:cs="Arial"/>
                <w:color w:val="000000" w:themeColor="text1"/>
              </w:rPr>
              <w:t>kV</w:t>
            </w:r>
            <w:proofErr w:type="spellEnd"/>
          </w:p>
        </w:tc>
        <w:tc>
          <w:tcPr>
            <w:tcW w:w="1061" w:type="dxa"/>
            <w:gridSpan w:val="2"/>
            <w:vAlign w:val="center"/>
            <w:hideMark/>
          </w:tcPr>
          <w:p w14:paraId="4020006F" w14:textId="26BDEA64"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99.92%</w:t>
            </w:r>
          </w:p>
        </w:tc>
        <w:tc>
          <w:tcPr>
            <w:tcW w:w="980" w:type="dxa"/>
            <w:gridSpan w:val="2"/>
            <w:vAlign w:val="center"/>
          </w:tcPr>
          <w:p w14:paraId="12D9D94B" w14:textId="3082B215" w:rsidR="005E4E9B" w:rsidRPr="000C2260"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0C2260">
              <w:rPr>
                <w:rFonts w:ascii="Arial" w:eastAsia="Times New Roman" w:hAnsi="Arial" w:cs="Arial"/>
                <w:lang w:val="en-US"/>
              </w:rPr>
              <w:t>99.94%</w:t>
            </w:r>
          </w:p>
        </w:tc>
        <w:tc>
          <w:tcPr>
            <w:tcW w:w="980" w:type="dxa"/>
            <w:gridSpan w:val="2"/>
            <w:vAlign w:val="center"/>
          </w:tcPr>
          <w:p w14:paraId="26BD7A97" w14:textId="06E934A8"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4110" w:type="dxa"/>
            <w:vMerge/>
          </w:tcPr>
          <w:p w14:paraId="4E14CBA5"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p>
        </w:tc>
        <w:tc>
          <w:tcPr>
            <w:tcW w:w="1038" w:type="dxa"/>
            <w:gridSpan w:val="2"/>
            <w:vMerge/>
          </w:tcPr>
          <w:p w14:paraId="0ED55C26" w14:textId="77777777" w:rsidR="005E4E9B" w:rsidRPr="00616B8D"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p>
        </w:tc>
      </w:tr>
      <w:tr w:rsidR="005E4E9B" w:rsidRPr="00616B8D" w14:paraId="60610B4F" w14:textId="77777777" w:rsidTr="005E4E9B">
        <w:trPr>
          <w:trHeight w:val="250"/>
        </w:trPr>
        <w:tc>
          <w:tcPr>
            <w:cnfStyle w:val="001000000000" w:firstRow="0" w:lastRow="0" w:firstColumn="1" w:lastColumn="0" w:oddVBand="0" w:evenVBand="0" w:oddHBand="0" w:evenHBand="0" w:firstRowFirstColumn="0" w:firstRowLastColumn="0" w:lastRowFirstColumn="0" w:lastRowLastColumn="0"/>
            <w:tcW w:w="3158" w:type="dxa"/>
            <w:gridSpan w:val="2"/>
            <w:vMerge/>
            <w:hideMark/>
          </w:tcPr>
          <w:p w14:paraId="7D09E83C" w14:textId="77777777" w:rsidR="005E4E9B" w:rsidRPr="00616B8D" w:rsidRDefault="005E4E9B" w:rsidP="005E4E9B">
            <w:pPr>
              <w:rPr>
                <w:rFonts w:ascii="Arial" w:eastAsia="Times New Roman" w:hAnsi="Arial" w:cs="Arial"/>
                <w:color w:val="000000" w:themeColor="text1"/>
                <w:lang w:val="en-US"/>
              </w:rPr>
            </w:pPr>
          </w:p>
        </w:tc>
        <w:tc>
          <w:tcPr>
            <w:tcW w:w="2327" w:type="dxa"/>
            <w:gridSpan w:val="2"/>
            <w:hideMark/>
          </w:tcPr>
          <w:p w14:paraId="001F42DB" w14:textId="77777777" w:rsidR="005E4E9B" w:rsidRPr="00616B8D"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616B8D">
              <w:rPr>
                <w:rFonts w:ascii="Arial" w:eastAsia="Times New Roman" w:hAnsi="Arial" w:cs="Arial"/>
                <w:color w:val="000000" w:themeColor="text1"/>
              </w:rPr>
              <w:t>Disponibilidad de Banco de Capacitores</w:t>
            </w:r>
          </w:p>
        </w:tc>
        <w:tc>
          <w:tcPr>
            <w:tcW w:w="1061" w:type="dxa"/>
            <w:gridSpan w:val="2"/>
            <w:vAlign w:val="center"/>
            <w:hideMark/>
          </w:tcPr>
          <w:p w14:paraId="4A54852E" w14:textId="0E0FEA3B"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980" w:type="dxa"/>
            <w:gridSpan w:val="2"/>
            <w:vAlign w:val="center"/>
          </w:tcPr>
          <w:p w14:paraId="0C9DDAA5" w14:textId="20F6ADBE" w:rsidR="005E4E9B" w:rsidRPr="000C2260"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0C2260">
              <w:rPr>
                <w:rFonts w:ascii="Arial" w:eastAsia="Times New Roman" w:hAnsi="Arial" w:cs="Arial"/>
                <w:lang w:val="en-US"/>
              </w:rPr>
              <w:t>99.95%</w:t>
            </w:r>
          </w:p>
        </w:tc>
        <w:tc>
          <w:tcPr>
            <w:tcW w:w="980" w:type="dxa"/>
            <w:gridSpan w:val="2"/>
            <w:vAlign w:val="center"/>
          </w:tcPr>
          <w:p w14:paraId="27860357" w14:textId="3B95CA5A"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0C2260">
              <w:rPr>
                <w:rFonts w:ascii="Arial" w:eastAsia="Times New Roman" w:hAnsi="Arial" w:cs="Arial"/>
                <w:lang w:val="en-US"/>
              </w:rPr>
              <w:t>99.95%</w:t>
            </w:r>
          </w:p>
        </w:tc>
        <w:tc>
          <w:tcPr>
            <w:tcW w:w="4110" w:type="dxa"/>
            <w:vMerge/>
          </w:tcPr>
          <w:p w14:paraId="5B3AE95C" w14:textId="77777777" w:rsidR="005E4E9B" w:rsidRPr="00616B8D"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
        </w:tc>
        <w:tc>
          <w:tcPr>
            <w:tcW w:w="1038" w:type="dxa"/>
            <w:gridSpan w:val="2"/>
            <w:vMerge/>
          </w:tcPr>
          <w:p w14:paraId="7E175692" w14:textId="77777777" w:rsidR="005E4E9B"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
        </w:tc>
      </w:tr>
    </w:tbl>
    <w:p w14:paraId="52654EDC" w14:textId="77777777" w:rsidR="003F2872" w:rsidRDefault="003F2872" w:rsidP="003F2872">
      <w:pPr>
        <w:rPr>
          <w:rFonts w:ascii="Arial" w:hAnsi="Arial" w:cs="Arial"/>
          <w:b/>
          <w:sz w:val="24"/>
        </w:rPr>
      </w:pPr>
    </w:p>
    <w:p w14:paraId="11C14AB8" w14:textId="4ECDD0E0" w:rsidR="009254E6" w:rsidRPr="0083091C" w:rsidRDefault="00616B8D" w:rsidP="00616B8D">
      <w:pPr>
        <w:rPr>
          <w:rFonts w:ascii="Arial" w:hAnsi="Arial" w:cs="Arial"/>
          <w:b/>
          <w:sz w:val="24"/>
        </w:rPr>
      </w:pPr>
      <w:r>
        <w:rPr>
          <w:rFonts w:ascii="Arial" w:hAnsi="Arial" w:cs="Arial"/>
          <w:b/>
          <w:sz w:val="24"/>
        </w:rPr>
        <w:t>Resumen del plan</w:t>
      </w:r>
      <w:r w:rsidR="002619EA" w:rsidRPr="0083091C">
        <w:rPr>
          <w:rFonts w:ascii="Arial" w:hAnsi="Arial" w:cs="Arial"/>
          <w:b/>
          <w:sz w:val="24"/>
        </w:rPr>
        <w:t xml:space="preserve"> de Mantenimiento (Líneas de Transmisión)</w:t>
      </w:r>
      <w:r w:rsidR="0083091C">
        <w:rPr>
          <w:rStyle w:val="Refdenotaalpie"/>
          <w:rFonts w:ascii="Arial" w:hAnsi="Arial" w:cs="Arial"/>
          <w:b/>
          <w:sz w:val="24"/>
        </w:rPr>
        <w:footnoteReference w:id="2"/>
      </w:r>
    </w:p>
    <w:tbl>
      <w:tblPr>
        <w:tblStyle w:val="Tabladecuadrcula6concolores-nfasis6"/>
        <w:tblW w:w="13855" w:type="dxa"/>
        <w:tblLook w:val="04A0" w:firstRow="1" w:lastRow="0" w:firstColumn="1" w:lastColumn="0" w:noHBand="0" w:noVBand="1"/>
      </w:tblPr>
      <w:tblGrid>
        <w:gridCol w:w="3685"/>
        <w:gridCol w:w="2340"/>
        <w:gridCol w:w="2690"/>
        <w:gridCol w:w="2600"/>
        <w:gridCol w:w="2540"/>
      </w:tblGrid>
      <w:tr w:rsidR="00EA1829" w:rsidRPr="00EA1829" w14:paraId="3D0E8ED2" w14:textId="77777777" w:rsidTr="003650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648504B5" w14:textId="77777777" w:rsidR="002619EA" w:rsidRPr="00EA1829" w:rsidRDefault="002619EA" w:rsidP="00EA1829">
            <w:pPr>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 xml:space="preserve">Zona del </w:t>
            </w:r>
            <w:proofErr w:type="spellStart"/>
            <w:r w:rsidRPr="00EA1829">
              <w:rPr>
                <w:rFonts w:ascii="Arial" w:eastAsia="Times New Roman" w:hAnsi="Arial" w:cs="Arial"/>
                <w:color w:val="000000" w:themeColor="text1"/>
                <w:lang w:val="en-US"/>
              </w:rPr>
              <w:t>Activo</w:t>
            </w:r>
            <w:proofErr w:type="spellEnd"/>
          </w:p>
        </w:tc>
        <w:tc>
          <w:tcPr>
            <w:tcW w:w="2340" w:type="dxa"/>
            <w:noWrap/>
            <w:vAlign w:val="center"/>
            <w:hideMark/>
          </w:tcPr>
          <w:p w14:paraId="5E127828" w14:textId="77777777" w:rsidR="002619EA" w:rsidRPr="00EA1829" w:rsidRDefault="002619EA" w:rsidP="00EA18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roofErr w:type="spellStart"/>
            <w:r w:rsidRPr="00EA1829">
              <w:rPr>
                <w:rFonts w:ascii="Arial" w:eastAsia="Times New Roman" w:hAnsi="Arial" w:cs="Arial"/>
                <w:color w:val="000000" w:themeColor="text1"/>
                <w:lang w:val="en-US"/>
              </w:rPr>
              <w:t>Num</w:t>
            </w:r>
            <w:proofErr w:type="spellEnd"/>
            <w:r w:rsidRPr="00EA1829">
              <w:rPr>
                <w:rFonts w:ascii="Arial" w:eastAsia="Times New Roman" w:hAnsi="Arial" w:cs="Arial"/>
                <w:color w:val="000000" w:themeColor="text1"/>
                <w:lang w:val="en-US"/>
              </w:rPr>
              <w:t xml:space="preserve"> </w:t>
            </w:r>
            <w:proofErr w:type="spellStart"/>
            <w:r w:rsidRPr="00EA1829">
              <w:rPr>
                <w:rFonts w:ascii="Arial" w:eastAsia="Times New Roman" w:hAnsi="Arial" w:cs="Arial"/>
                <w:color w:val="000000" w:themeColor="text1"/>
                <w:lang w:val="en-US"/>
              </w:rPr>
              <w:t>Lineas</w:t>
            </w:r>
            <w:proofErr w:type="spellEnd"/>
            <w:r w:rsidRPr="00EA1829">
              <w:rPr>
                <w:rFonts w:ascii="Arial" w:eastAsia="Times New Roman" w:hAnsi="Arial" w:cs="Arial"/>
                <w:color w:val="000000" w:themeColor="text1"/>
                <w:lang w:val="en-US"/>
              </w:rPr>
              <w:t xml:space="preserve"> </w:t>
            </w:r>
            <w:proofErr w:type="spellStart"/>
            <w:r w:rsidRPr="00EA1829">
              <w:rPr>
                <w:rFonts w:ascii="Arial" w:eastAsia="Times New Roman" w:hAnsi="Arial" w:cs="Arial"/>
                <w:color w:val="000000" w:themeColor="text1"/>
                <w:lang w:val="en-US"/>
              </w:rPr>
              <w:t>por</w:t>
            </w:r>
            <w:proofErr w:type="spellEnd"/>
            <w:r w:rsidRPr="00EA1829">
              <w:rPr>
                <w:rFonts w:ascii="Arial" w:eastAsia="Times New Roman" w:hAnsi="Arial" w:cs="Arial"/>
                <w:color w:val="000000" w:themeColor="text1"/>
                <w:lang w:val="en-US"/>
              </w:rPr>
              <w:t xml:space="preserve"> zona</w:t>
            </w:r>
          </w:p>
        </w:tc>
        <w:tc>
          <w:tcPr>
            <w:tcW w:w="2690" w:type="dxa"/>
            <w:noWrap/>
            <w:vAlign w:val="center"/>
            <w:hideMark/>
          </w:tcPr>
          <w:p w14:paraId="05987FA9" w14:textId="77777777" w:rsidR="002619EA" w:rsidRPr="00EA1829" w:rsidRDefault="002619EA" w:rsidP="00EA18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roofErr w:type="spellStart"/>
            <w:r w:rsidRPr="00EA1829">
              <w:rPr>
                <w:rFonts w:ascii="Arial" w:eastAsia="Times New Roman" w:hAnsi="Arial" w:cs="Arial"/>
                <w:color w:val="000000" w:themeColor="text1"/>
                <w:lang w:val="en-US"/>
              </w:rPr>
              <w:t>Acitivos</w:t>
            </w:r>
            <w:proofErr w:type="spellEnd"/>
            <w:r w:rsidRPr="00EA1829">
              <w:rPr>
                <w:rFonts w:ascii="Arial" w:eastAsia="Times New Roman" w:hAnsi="Arial" w:cs="Arial"/>
                <w:color w:val="000000" w:themeColor="text1"/>
                <w:lang w:val="en-US"/>
              </w:rPr>
              <w:t xml:space="preserve"> a </w:t>
            </w:r>
            <w:proofErr w:type="spellStart"/>
            <w:r w:rsidRPr="00EA1829">
              <w:rPr>
                <w:rFonts w:ascii="Arial" w:eastAsia="Times New Roman" w:hAnsi="Arial" w:cs="Arial"/>
                <w:color w:val="000000" w:themeColor="text1"/>
                <w:lang w:val="en-US"/>
              </w:rPr>
              <w:t>intervenir</w:t>
            </w:r>
            <w:proofErr w:type="spellEnd"/>
          </w:p>
        </w:tc>
        <w:tc>
          <w:tcPr>
            <w:tcW w:w="2600" w:type="dxa"/>
            <w:noWrap/>
            <w:vAlign w:val="center"/>
            <w:hideMark/>
          </w:tcPr>
          <w:p w14:paraId="466623CD" w14:textId="645108FE" w:rsidR="002619EA" w:rsidRPr="00EA1829" w:rsidRDefault="002619EA" w:rsidP="00EA18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 xml:space="preserve">Cable de </w:t>
            </w:r>
            <w:proofErr w:type="spellStart"/>
            <w:r w:rsidRPr="00EA1829">
              <w:rPr>
                <w:rFonts w:ascii="Arial" w:eastAsia="Times New Roman" w:hAnsi="Arial" w:cs="Arial"/>
                <w:color w:val="000000" w:themeColor="text1"/>
                <w:lang w:val="en-US"/>
              </w:rPr>
              <w:t>Guarda</w:t>
            </w:r>
            <w:proofErr w:type="spellEnd"/>
            <w:r w:rsidRPr="00EA1829">
              <w:rPr>
                <w:rFonts w:ascii="Arial" w:eastAsia="Times New Roman" w:hAnsi="Arial" w:cs="Arial"/>
                <w:color w:val="000000" w:themeColor="text1"/>
                <w:lang w:val="en-US"/>
              </w:rPr>
              <w:t xml:space="preserve"> (Km)</w:t>
            </w:r>
          </w:p>
        </w:tc>
        <w:tc>
          <w:tcPr>
            <w:tcW w:w="2540" w:type="dxa"/>
            <w:noWrap/>
            <w:vAlign w:val="center"/>
            <w:hideMark/>
          </w:tcPr>
          <w:p w14:paraId="57784C28" w14:textId="77777777" w:rsidR="002619EA" w:rsidRPr="00EA1829" w:rsidRDefault="002619EA" w:rsidP="00EA18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roofErr w:type="spellStart"/>
            <w:r w:rsidRPr="00EA1829">
              <w:rPr>
                <w:rFonts w:ascii="Arial" w:eastAsia="Times New Roman" w:hAnsi="Arial" w:cs="Arial"/>
                <w:color w:val="000000" w:themeColor="text1"/>
                <w:lang w:val="en-US"/>
              </w:rPr>
              <w:t>Cambio</w:t>
            </w:r>
            <w:proofErr w:type="spellEnd"/>
            <w:r w:rsidRPr="00EA1829">
              <w:rPr>
                <w:rFonts w:ascii="Arial" w:eastAsia="Times New Roman" w:hAnsi="Arial" w:cs="Arial"/>
                <w:color w:val="000000" w:themeColor="text1"/>
                <w:lang w:val="en-US"/>
              </w:rPr>
              <w:t xml:space="preserve"> conductor (Km)</w:t>
            </w:r>
          </w:p>
        </w:tc>
      </w:tr>
      <w:tr w:rsidR="00EA1829" w:rsidRPr="00EA1829" w14:paraId="485A2C74"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7289E487" w14:textId="77777777" w:rsidR="002619EA" w:rsidRPr="00EA1829" w:rsidRDefault="002619EA" w:rsidP="002619EA">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 xml:space="preserve">ESTE </w:t>
            </w:r>
          </w:p>
        </w:tc>
        <w:tc>
          <w:tcPr>
            <w:tcW w:w="2340" w:type="dxa"/>
            <w:noWrap/>
            <w:hideMark/>
          </w:tcPr>
          <w:p w14:paraId="2F1111DE"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22</w:t>
            </w:r>
          </w:p>
        </w:tc>
        <w:tc>
          <w:tcPr>
            <w:tcW w:w="2690" w:type="dxa"/>
            <w:noWrap/>
            <w:hideMark/>
          </w:tcPr>
          <w:p w14:paraId="3CE7512F"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11,076</w:t>
            </w:r>
          </w:p>
        </w:tc>
        <w:tc>
          <w:tcPr>
            <w:tcW w:w="2600" w:type="dxa"/>
            <w:noWrap/>
            <w:hideMark/>
          </w:tcPr>
          <w:p w14:paraId="11224242"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5.30</w:t>
            </w:r>
          </w:p>
        </w:tc>
        <w:tc>
          <w:tcPr>
            <w:tcW w:w="2540" w:type="dxa"/>
            <w:noWrap/>
            <w:hideMark/>
          </w:tcPr>
          <w:p w14:paraId="6A548AB5"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0.00</w:t>
            </w:r>
          </w:p>
        </w:tc>
      </w:tr>
      <w:tr w:rsidR="00EA1829" w:rsidRPr="00EA1829" w14:paraId="16401CD8"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46682ACB" w14:textId="77777777" w:rsidR="002619EA" w:rsidRPr="00EA1829" w:rsidRDefault="002619EA" w:rsidP="002619EA">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 xml:space="preserve">ESTE CENTRAL </w:t>
            </w:r>
          </w:p>
        </w:tc>
        <w:tc>
          <w:tcPr>
            <w:tcW w:w="2340" w:type="dxa"/>
            <w:noWrap/>
            <w:hideMark/>
          </w:tcPr>
          <w:p w14:paraId="253E809E"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40</w:t>
            </w:r>
          </w:p>
        </w:tc>
        <w:tc>
          <w:tcPr>
            <w:tcW w:w="2690" w:type="dxa"/>
            <w:noWrap/>
            <w:hideMark/>
          </w:tcPr>
          <w:p w14:paraId="69D90330"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2,657</w:t>
            </w:r>
          </w:p>
        </w:tc>
        <w:tc>
          <w:tcPr>
            <w:tcW w:w="2600" w:type="dxa"/>
            <w:noWrap/>
            <w:hideMark/>
          </w:tcPr>
          <w:p w14:paraId="455C47D1"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12.88</w:t>
            </w:r>
          </w:p>
        </w:tc>
        <w:tc>
          <w:tcPr>
            <w:tcW w:w="2540" w:type="dxa"/>
            <w:noWrap/>
            <w:hideMark/>
          </w:tcPr>
          <w:p w14:paraId="003BEEAD"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0.00</w:t>
            </w:r>
          </w:p>
        </w:tc>
      </w:tr>
      <w:tr w:rsidR="00EA1829" w:rsidRPr="00EA1829" w14:paraId="533158D8"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349F5493" w14:textId="77777777" w:rsidR="002619EA" w:rsidRPr="00EA1829" w:rsidRDefault="002619EA" w:rsidP="002619EA">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 xml:space="preserve">NORDESTE </w:t>
            </w:r>
          </w:p>
        </w:tc>
        <w:tc>
          <w:tcPr>
            <w:tcW w:w="2340" w:type="dxa"/>
            <w:noWrap/>
            <w:hideMark/>
          </w:tcPr>
          <w:p w14:paraId="5F7C65E5"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24</w:t>
            </w:r>
          </w:p>
        </w:tc>
        <w:tc>
          <w:tcPr>
            <w:tcW w:w="2690" w:type="dxa"/>
            <w:noWrap/>
            <w:hideMark/>
          </w:tcPr>
          <w:p w14:paraId="425DF415"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2,414</w:t>
            </w:r>
          </w:p>
        </w:tc>
        <w:tc>
          <w:tcPr>
            <w:tcW w:w="2600" w:type="dxa"/>
            <w:noWrap/>
            <w:hideMark/>
          </w:tcPr>
          <w:p w14:paraId="2969A711"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0.00</w:t>
            </w:r>
          </w:p>
        </w:tc>
        <w:tc>
          <w:tcPr>
            <w:tcW w:w="2540" w:type="dxa"/>
            <w:noWrap/>
            <w:hideMark/>
          </w:tcPr>
          <w:p w14:paraId="553AFE0F"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8.10</w:t>
            </w:r>
          </w:p>
        </w:tc>
      </w:tr>
      <w:tr w:rsidR="00EA1829" w:rsidRPr="00EA1829" w14:paraId="098DC910"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272A36AE" w14:textId="77777777" w:rsidR="002619EA" w:rsidRPr="00EA1829" w:rsidRDefault="002619EA" w:rsidP="002619EA">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NORTE</w:t>
            </w:r>
          </w:p>
        </w:tc>
        <w:tc>
          <w:tcPr>
            <w:tcW w:w="2340" w:type="dxa"/>
            <w:noWrap/>
            <w:hideMark/>
          </w:tcPr>
          <w:p w14:paraId="19806D62"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42</w:t>
            </w:r>
          </w:p>
        </w:tc>
        <w:tc>
          <w:tcPr>
            <w:tcW w:w="2690" w:type="dxa"/>
            <w:noWrap/>
            <w:hideMark/>
          </w:tcPr>
          <w:p w14:paraId="6EF0F69B"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1,786</w:t>
            </w:r>
          </w:p>
        </w:tc>
        <w:tc>
          <w:tcPr>
            <w:tcW w:w="2600" w:type="dxa"/>
            <w:noWrap/>
            <w:hideMark/>
          </w:tcPr>
          <w:p w14:paraId="2D318661"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12.65</w:t>
            </w:r>
          </w:p>
        </w:tc>
        <w:tc>
          <w:tcPr>
            <w:tcW w:w="2540" w:type="dxa"/>
            <w:noWrap/>
            <w:hideMark/>
          </w:tcPr>
          <w:p w14:paraId="5FFD0AA2"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10.00</w:t>
            </w:r>
          </w:p>
        </w:tc>
      </w:tr>
      <w:tr w:rsidR="00EA1829" w:rsidRPr="00EA1829" w14:paraId="58B3A8BC"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1F6726FB" w14:textId="77777777" w:rsidR="002619EA" w:rsidRPr="00EA1829" w:rsidRDefault="002619EA" w:rsidP="002619EA">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 xml:space="preserve">SUR </w:t>
            </w:r>
          </w:p>
        </w:tc>
        <w:tc>
          <w:tcPr>
            <w:tcW w:w="2340" w:type="dxa"/>
            <w:noWrap/>
            <w:hideMark/>
          </w:tcPr>
          <w:p w14:paraId="534F3F8D"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26</w:t>
            </w:r>
          </w:p>
        </w:tc>
        <w:tc>
          <w:tcPr>
            <w:tcW w:w="2690" w:type="dxa"/>
            <w:noWrap/>
            <w:hideMark/>
          </w:tcPr>
          <w:p w14:paraId="2245F24B"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1,328</w:t>
            </w:r>
          </w:p>
        </w:tc>
        <w:tc>
          <w:tcPr>
            <w:tcW w:w="2600" w:type="dxa"/>
            <w:noWrap/>
            <w:hideMark/>
          </w:tcPr>
          <w:p w14:paraId="706CFA90"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3.25</w:t>
            </w:r>
          </w:p>
        </w:tc>
        <w:tc>
          <w:tcPr>
            <w:tcW w:w="2540" w:type="dxa"/>
            <w:noWrap/>
            <w:hideMark/>
          </w:tcPr>
          <w:p w14:paraId="1FD565EB"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0.00</w:t>
            </w:r>
          </w:p>
        </w:tc>
      </w:tr>
      <w:tr w:rsidR="00EA1829" w:rsidRPr="00EA1829" w14:paraId="5CF7FB35"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7F5D0F42" w14:textId="77777777" w:rsidR="002619EA" w:rsidRPr="00EA1829" w:rsidRDefault="002619EA" w:rsidP="002619EA">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 xml:space="preserve">SUR CENTRAL </w:t>
            </w:r>
          </w:p>
        </w:tc>
        <w:tc>
          <w:tcPr>
            <w:tcW w:w="2340" w:type="dxa"/>
            <w:noWrap/>
            <w:hideMark/>
          </w:tcPr>
          <w:p w14:paraId="301F4473"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58</w:t>
            </w:r>
          </w:p>
        </w:tc>
        <w:tc>
          <w:tcPr>
            <w:tcW w:w="2690" w:type="dxa"/>
            <w:noWrap/>
            <w:hideMark/>
          </w:tcPr>
          <w:p w14:paraId="3A91B1CA"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11,116</w:t>
            </w:r>
          </w:p>
        </w:tc>
        <w:tc>
          <w:tcPr>
            <w:tcW w:w="2600" w:type="dxa"/>
            <w:noWrap/>
            <w:hideMark/>
          </w:tcPr>
          <w:p w14:paraId="025E6D33"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7.92</w:t>
            </w:r>
          </w:p>
        </w:tc>
        <w:tc>
          <w:tcPr>
            <w:tcW w:w="2540" w:type="dxa"/>
            <w:noWrap/>
            <w:hideMark/>
          </w:tcPr>
          <w:p w14:paraId="7B8FF6B2" w14:textId="77777777" w:rsidR="002619EA" w:rsidRPr="00EA1829" w:rsidRDefault="002619EA" w:rsidP="002619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0.00</w:t>
            </w:r>
          </w:p>
        </w:tc>
      </w:tr>
      <w:tr w:rsidR="00EA1829" w:rsidRPr="00EA1829" w14:paraId="754E16E6"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noWrap/>
            <w:hideMark/>
          </w:tcPr>
          <w:p w14:paraId="306D0A6E" w14:textId="77777777" w:rsidR="002619EA" w:rsidRPr="00EA1829" w:rsidRDefault="002619EA" w:rsidP="002619EA">
            <w:pPr>
              <w:rPr>
                <w:rFonts w:ascii="Arial" w:eastAsia="Times New Roman" w:hAnsi="Arial" w:cs="Arial"/>
                <w:bCs w:val="0"/>
                <w:color w:val="000000" w:themeColor="text1"/>
                <w:sz w:val="24"/>
                <w:lang w:val="en-US"/>
              </w:rPr>
            </w:pPr>
            <w:r w:rsidRPr="00EA1829">
              <w:rPr>
                <w:rFonts w:ascii="Arial" w:eastAsia="Times New Roman" w:hAnsi="Arial" w:cs="Arial"/>
                <w:bCs w:val="0"/>
                <w:color w:val="000000" w:themeColor="text1"/>
                <w:sz w:val="24"/>
                <w:lang w:val="en-US"/>
              </w:rPr>
              <w:t>Total general</w:t>
            </w:r>
          </w:p>
        </w:tc>
        <w:tc>
          <w:tcPr>
            <w:tcW w:w="2340" w:type="dxa"/>
            <w:noWrap/>
            <w:hideMark/>
          </w:tcPr>
          <w:p w14:paraId="6235E032"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lang w:val="en-US"/>
              </w:rPr>
            </w:pPr>
            <w:r w:rsidRPr="00EA1829">
              <w:rPr>
                <w:rFonts w:ascii="Arial" w:eastAsia="Times New Roman" w:hAnsi="Arial" w:cs="Arial"/>
                <w:b/>
                <w:bCs/>
                <w:color w:val="000000" w:themeColor="text1"/>
                <w:sz w:val="24"/>
                <w:lang w:val="en-US"/>
              </w:rPr>
              <w:t>212</w:t>
            </w:r>
          </w:p>
        </w:tc>
        <w:tc>
          <w:tcPr>
            <w:tcW w:w="2690" w:type="dxa"/>
            <w:noWrap/>
            <w:hideMark/>
          </w:tcPr>
          <w:p w14:paraId="47E6CDE2"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lang w:val="en-US"/>
              </w:rPr>
            </w:pPr>
            <w:r w:rsidRPr="00EA1829">
              <w:rPr>
                <w:rFonts w:ascii="Arial" w:eastAsia="Times New Roman" w:hAnsi="Arial" w:cs="Arial"/>
                <w:b/>
                <w:bCs/>
                <w:color w:val="000000" w:themeColor="text1"/>
                <w:sz w:val="24"/>
                <w:lang w:val="en-US"/>
              </w:rPr>
              <w:t>30,377</w:t>
            </w:r>
          </w:p>
        </w:tc>
        <w:tc>
          <w:tcPr>
            <w:tcW w:w="2600" w:type="dxa"/>
            <w:noWrap/>
            <w:hideMark/>
          </w:tcPr>
          <w:p w14:paraId="7C752A45"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lang w:val="en-US"/>
              </w:rPr>
            </w:pPr>
            <w:r w:rsidRPr="00EA1829">
              <w:rPr>
                <w:rFonts w:ascii="Arial" w:eastAsia="Times New Roman" w:hAnsi="Arial" w:cs="Arial"/>
                <w:b/>
                <w:bCs/>
                <w:color w:val="000000" w:themeColor="text1"/>
                <w:sz w:val="24"/>
                <w:lang w:val="en-US"/>
              </w:rPr>
              <w:t>42.00</w:t>
            </w:r>
          </w:p>
        </w:tc>
        <w:tc>
          <w:tcPr>
            <w:tcW w:w="2540" w:type="dxa"/>
            <w:noWrap/>
            <w:hideMark/>
          </w:tcPr>
          <w:p w14:paraId="35E38ABC" w14:textId="77777777" w:rsidR="002619EA" w:rsidRPr="00EA1829" w:rsidRDefault="002619EA" w:rsidP="002619E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lang w:val="en-US"/>
              </w:rPr>
            </w:pPr>
            <w:r w:rsidRPr="00EA1829">
              <w:rPr>
                <w:rFonts w:ascii="Arial" w:eastAsia="Times New Roman" w:hAnsi="Arial" w:cs="Arial"/>
                <w:b/>
                <w:bCs/>
                <w:color w:val="000000" w:themeColor="text1"/>
                <w:sz w:val="24"/>
                <w:lang w:val="en-US"/>
              </w:rPr>
              <w:t>18.10</w:t>
            </w:r>
          </w:p>
        </w:tc>
      </w:tr>
    </w:tbl>
    <w:p w14:paraId="4E3AE2D3" w14:textId="676B9BD4" w:rsidR="002619EA" w:rsidRPr="00E3596C" w:rsidRDefault="002619EA" w:rsidP="005E33EB">
      <w:pPr>
        <w:ind w:left="360"/>
        <w:rPr>
          <w:b/>
        </w:rPr>
      </w:pPr>
    </w:p>
    <w:tbl>
      <w:tblPr>
        <w:tblStyle w:val="Tabladecuadrcula6concolores-nfasis6"/>
        <w:tblW w:w="9540" w:type="dxa"/>
        <w:tblLook w:val="04A0" w:firstRow="1" w:lastRow="0" w:firstColumn="1" w:lastColumn="0" w:noHBand="0" w:noVBand="1"/>
      </w:tblPr>
      <w:tblGrid>
        <w:gridCol w:w="6552"/>
        <w:gridCol w:w="2988"/>
      </w:tblGrid>
      <w:tr w:rsidR="00365088" w:rsidRPr="00365088" w14:paraId="18771205" w14:textId="77777777" w:rsidTr="003650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7A61105B" w14:textId="77777777" w:rsidR="008B2126" w:rsidRPr="00365088" w:rsidRDefault="008B2126" w:rsidP="008B2126">
            <w:pPr>
              <w:rPr>
                <w:rFonts w:ascii="Arial" w:eastAsia="Times New Roman" w:hAnsi="Arial" w:cs="Arial"/>
                <w:color w:val="auto"/>
              </w:rPr>
            </w:pPr>
            <w:r w:rsidRPr="00365088">
              <w:rPr>
                <w:rFonts w:ascii="Arial" w:eastAsia="Times New Roman" w:hAnsi="Arial" w:cs="Arial"/>
                <w:color w:val="auto"/>
              </w:rPr>
              <w:t>Tipo de Trabajo de Mantenimiento</w:t>
            </w:r>
          </w:p>
        </w:tc>
        <w:tc>
          <w:tcPr>
            <w:tcW w:w="2988" w:type="dxa"/>
            <w:noWrap/>
            <w:hideMark/>
          </w:tcPr>
          <w:p w14:paraId="78BD7D26" w14:textId="77777777" w:rsidR="008B2126" w:rsidRPr="00365088" w:rsidRDefault="008B2126" w:rsidP="00E359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proofErr w:type="spellStart"/>
            <w:r w:rsidRPr="00365088">
              <w:rPr>
                <w:rFonts w:ascii="Arial" w:eastAsia="Times New Roman" w:hAnsi="Arial" w:cs="Arial"/>
                <w:color w:val="auto"/>
                <w:lang w:val="en-US"/>
              </w:rPr>
              <w:t>Cantidad</w:t>
            </w:r>
            <w:proofErr w:type="spellEnd"/>
            <w:r w:rsidRPr="00365088">
              <w:rPr>
                <w:rFonts w:ascii="Arial" w:eastAsia="Times New Roman" w:hAnsi="Arial" w:cs="Arial"/>
                <w:color w:val="auto"/>
                <w:lang w:val="en-US"/>
              </w:rPr>
              <w:t xml:space="preserve"> Trabajo</w:t>
            </w:r>
          </w:p>
        </w:tc>
      </w:tr>
      <w:tr w:rsidR="00365088" w:rsidRPr="00365088" w14:paraId="1AC12433"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2AFAFCFE" w14:textId="77777777" w:rsidR="008B2126" w:rsidRPr="00365088" w:rsidRDefault="008B2126" w:rsidP="008B2126">
            <w:pPr>
              <w:rPr>
                <w:rFonts w:ascii="Arial" w:eastAsia="Times New Roman" w:hAnsi="Arial" w:cs="Arial"/>
                <w:b w:val="0"/>
                <w:color w:val="auto"/>
              </w:rPr>
            </w:pPr>
            <w:r w:rsidRPr="00365088">
              <w:rPr>
                <w:rFonts w:ascii="Arial" w:eastAsia="Times New Roman" w:hAnsi="Arial" w:cs="Arial"/>
                <w:b w:val="0"/>
                <w:color w:val="auto"/>
              </w:rPr>
              <w:t xml:space="preserve"> (MTS) DE CABLE 559 o 477 MCM  A RECONDUCTAR</w:t>
            </w:r>
          </w:p>
        </w:tc>
        <w:tc>
          <w:tcPr>
            <w:tcW w:w="2988" w:type="dxa"/>
            <w:noWrap/>
            <w:hideMark/>
          </w:tcPr>
          <w:p w14:paraId="79C8786F" w14:textId="77777777" w:rsidR="008B2126" w:rsidRPr="00365088" w:rsidRDefault="008B2126"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365088">
              <w:rPr>
                <w:rFonts w:ascii="Arial" w:eastAsia="Times New Roman" w:hAnsi="Arial" w:cs="Arial"/>
                <w:color w:val="auto"/>
                <w:lang w:val="en-US"/>
              </w:rPr>
              <w:t>18,100</w:t>
            </w:r>
          </w:p>
        </w:tc>
      </w:tr>
      <w:tr w:rsidR="00365088" w:rsidRPr="00365088" w14:paraId="7A62E5B3"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7E968553" w14:textId="77777777" w:rsidR="008B2126" w:rsidRPr="00365088" w:rsidRDefault="008B2126" w:rsidP="008B2126">
            <w:pPr>
              <w:rPr>
                <w:rFonts w:ascii="Arial" w:eastAsia="Times New Roman" w:hAnsi="Arial" w:cs="Arial"/>
                <w:b w:val="0"/>
                <w:color w:val="auto"/>
              </w:rPr>
            </w:pPr>
            <w:r w:rsidRPr="00365088">
              <w:rPr>
                <w:rFonts w:ascii="Arial" w:eastAsia="Times New Roman" w:hAnsi="Arial" w:cs="Arial"/>
                <w:b w:val="0"/>
                <w:color w:val="auto"/>
              </w:rPr>
              <w:t xml:space="preserve"> INSTALACION DE ATERRIZAJES A POSTES Y TORRES </w:t>
            </w:r>
          </w:p>
        </w:tc>
        <w:tc>
          <w:tcPr>
            <w:tcW w:w="2988" w:type="dxa"/>
            <w:noWrap/>
            <w:hideMark/>
          </w:tcPr>
          <w:p w14:paraId="6F85C852" w14:textId="77777777" w:rsidR="008B2126" w:rsidRPr="00365088" w:rsidRDefault="008B2126"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365088">
              <w:rPr>
                <w:rFonts w:ascii="Arial" w:eastAsia="Times New Roman" w:hAnsi="Arial" w:cs="Arial"/>
                <w:color w:val="auto"/>
                <w:lang w:val="en-US"/>
              </w:rPr>
              <w:t>6,177</w:t>
            </w:r>
          </w:p>
        </w:tc>
      </w:tr>
      <w:tr w:rsidR="00365088" w:rsidRPr="00365088" w14:paraId="34EA4E12"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3F13043B" w14:textId="77777777" w:rsidR="008B2126" w:rsidRPr="00365088" w:rsidRDefault="008B2126" w:rsidP="008B2126">
            <w:pPr>
              <w:rPr>
                <w:rFonts w:ascii="Arial" w:eastAsia="Times New Roman" w:hAnsi="Arial" w:cs="Arial"/>
                <w:b w:val="0"/>
                <w:color w:val="auto"/>
              </w:rPr>
            </w:pPr>
            <w:r w:rsidRPr="00365088">
              <w:rPr>
                <w:rFonts w:ascii="Arial" w:eastAsia="Times New Roman" w:hAnsi="Arial" w:cs="Arial"/>
                <w:b w:val="0"/>
                <w:color w:val="auto"/>
              </w:rPr>
              <w:t>(KM) DE CABLE DE GUARDA A INSTALAR</w:t>
            </w:r>
          </w:p>
        </w:tc>
        <w:tc>
          <w:tcPr>
            <w:tcW w:w="2988" w:type="dxa"/>
            <w:noWrap/>
            <w:hideMark/>
          </w:tcPr>
          <w:p w14:paraId="57961D2E" w14:textId="77777777" w:rsidR="008B2126" w:rsidRPr="00365088" w:rsidRDefault="008B2126"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365088">
              <w:rPr>
                <w:rFonts w:ascii="Arial" w:eastAsia="Times New Roman" w:hAnsi="Arial" w:cs="Arial"/>
                <w:color w:val="auto"/>
                <w:lang w:val="en-US"/>
              </w:rPr>
              <w:t>42</w:t>
            </w:r>
          </w:p>
        </w:tc>
      </w:tr>
      <w:tr w:rsidR="00365088" w:rsidRPr="00365088" w14:paraId="1ACD0AFF"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1BC1D2A5" w14:textId="77777777" w:rsidR="008B2126" w:rsidRPr="00365088" w:rsidRDefault="008B2126" w:rsidP="008B2126">
            <w:pPr>
              <w:rPr>
                <w:rFonts w:ascii="Arial" w:eastAsia="Times New Roman" w:hAnsi="Arial" w:cs="Arial"/>
                <w:b w:val="0"/>
                <w:color w:val="auto"/>
                <w:lang w:val="en-US"/>
              </w:rPr>
            </w:pPr>
            <w:r w:rsidRPr="00365088">
              <w:rPr>
                <w:rFonts w:ascii="Arial" w:eastAsia="Times New Roman" w:hAnsi="Arial" w:cs="Arial"/>
                <w:b w:val="0"/>
                <w:color w:val="auto"/>
                <w:lang w:val="en-US"/>
              </w:rPr>
              <w:t>AISLADORES</w:t>
            </w:r>
          </w:p>
        </w:tc>
        <w:tc>
          <w:tcPr>
            <w:tcW w:w="2988" w:type="dxa"/>
            <w:noWrap/>
            <w:hideMark/>
          </w:tcPr>
          <w:p w14:paraId="75BAD011" w14:textId="77777777" w:rsidR="008B2126" w:rsidRPr="00365088" w:rsidRDefault="008B2126"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365088">
              <w:rPr>
                <w:rFonts w:ascii="Arial" w:eastAsia="Times New Roman" w:hAnsi="Arial" w:cs="Arial"/>
                <w:color w:val="auto"/>
                <w:lang w:val="en-US"/>
              </w:rPr>
              <w:t>17,923</w:t>
            </w:r>
          </w:p>
        </w:tc>
      </w:tr>
      <w:tr w:rsidR="00365088" w:rsidRPr="00365088" w14:paraId="7B6B4C57"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472BA4FD" w14:textId="77777777" w:rsidR="008B2126" w:rsidRPr="00365088" w:rsidRDefault="008B2126" w:rsidP="008B2126">
            <w:pPr>
              <w:rPr>
                <w:rFonts w:ascii="Arial" w:eastAsia="Times New Roman" w:hAnsi="Arial" w:cs="Arial"/>
                <w:b w:val="0"/>
                <w:color w:val="auto"/>
                <w:lang w:val="en-US"/>
              </w:rPr>
            </w:pPr>
            <w:r w:rsidRPr="00365088">
              <w:rPr>
                <w:rFonts w:ascii="Arial" w:eastAsia="Times New Roman" w:hAnsi="Arial" w:cs="Arial"/>
                <w:b w:val="0"/>
                <w:color w:val="auto"/>
                <w:lang w:val="en-US"/>
              </w:rPr>
              <w:t xml:space="preserve">CRUCETAS </w:t>
            </w:r>
          </w:p>
        </w:tc>
        <w:tc>
          <w:tcPr>
            <w:tcW w:w="2988" w:type="dxa"/>
            <w:noWrap/>
            <w:hideMark/>
          </w:tcPr>
          <w:p w14:paraId="70655B45" w14:textId="77777777" w:rsidR="008B2126" w:rsidRPr="00365088" w:rsidRDefault="008B2126"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365088">
              <w:rPr>
                <w:rFonts w:ascii="Arial" w:eastAsia="Times New Roman" w:hAnsi="Arial" w:cs="Arial"/>
                <w:color w:val="auto"/>
                <w:lang w:val="en-US"/>
              </w:rPr>
              <w:t>2,426</w:t>
            </w:r>
          </w:p>
        </w:tc>
      </w:tr>
      <w:tr w:rsidR="00365088" w:rsidRPr="00365088" w14:paraId="2730068E"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5E5CA38F" w14:textId="77777777" w:rsidR="008B2126" w:rsidRPr="00365088" w:rsidRDefault="008B2126" w:rsidP="008B2126">
            <w:pPr>
              <w:rPr>
                <w:rFonts w:ascii="Arial" w:eastAsia="Times New Roman" w:hAnsi="Arial" w:cs="Arial"/>
                <w:b w:val="0"/>
                <w:color w:val="auto"/>
                <w:lang w:val="en-US"/>
              </w:rPr>
            </w:pPr>
            <w:r w:rsidRPr="00365088">
              <w:rPr>
                <w:rFonts w:ascii="Arial" w:eastAsia="Times New Roman" w:hAnsi="Arial" w:cs="Arial"/>
                <w:b w:val="0"/>
                <w:color w:val="auto"/>
                <w:lang w:val="en-US"/>
              </w:rPr>
              <w:t>KPF</w:t>
            </w:r>
          </w:p>
        </w:tc>
        <w:tc>
          <w:tcPr>
            <w:tcW w:w="2988" w:type="dxa"/>
            <w:noWrap/>
            <w:hideMark/>
          </w:tcPr>
          <w:p w14:paraId="22FB8BD4" w14:textId="77777777" w:rsidR="008B2126" w:rsidRPr="00365088" w:rsidRDefault="008B2126"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365088">
              <w:rPr>
                <w:rFonts w:ascii="Arial" w:eastAsia="Times New Roman" w:hAnsi="Arial" w:cs="Arial"/>
                <w:color w:val="auto"/>
                <w:lang w:val="en-US"/>
              </w:rPr>
              <w:t>6</w:t>
            </w:r>
          </w:p>
        </w:tc>
      </w:tr>
      <w:tr w:rsidR="00365088" w:rsidRPr="00365088" w14:paraId="0F3C79F8"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78783473" w14:textId="77777777" w:rsidR="008B2126" w:rsidRPr="00365088" w:rsidRDefault="008B2126" w:rsidP="008B2126">
            <w:pPr>
              <w:rPr>
                <w:rFonts w:ascii="Arial" w:eastAsia="Times New Roman" w:hAnsi="Arial" w:cs="Arial"/>
                <w:b w:val="0"/>
                <w:color w:val="auto"/>
              </w:rPr>
            </w:pPr>
            <w:r w:rsidRPr="00365088">
              <w:rPr>
                <w:rFonts w:ascii="Arial" w:eastAsia="Times New Roman" w:hAnsi="Arial" w:cs="Arial"/>
                <w:b w:val="0"/>
                <w:color w:val="auto"/>
              </w:rPr>
              <w:t xml:space="preserve">MEDICION DE </w:t>
            </w:r>
            <w:proofErr w:type="spellStart"/>
            <w:r w:rsidRPr="00365088">
              <w:rPr>
                <w:rFonts w:ascii="Arial" w:eastAsia="Times New Roman" w:hAnsi="Arial" w:cs="Arial"/>
                <w:b w:val="0"/>
                <w:color w:val="auto"/>
              </w:rPr>
              <w:t>DE</w:t>
            </w:r>
            <w:proofErr w:type="spellEnd"/>
            <w:r w:rsidRPr="00365088">
              <w:rPr>
                <w:rFonts w:ascii="Arial" w:eastAsia="Times New Roman" w:hAnsi="Arial" w:cs="Arial"/>
                <w:b w:val="0"/>
                <w:color w:val="auto"/>
              </w:rPr>
              <w:t xml:space="preserve"> SISTEMAS DE ATERRIZAJE</w:t>
            </w:r>
          </w:p>
        </w:tc>
        <w:tc>
          <w:tcPr>
            <w:tcW w:w="2988" w:type="dxa"/>
            <w:noWrap/>
            <w:hideMark/>
          </w:tcPr>
          <w:p w14:paraId="368108D4" w14:textId="77777777" w:rsidR="008B2126" w:rsidRPr="00365088" w:rsidRDefault="008B2126"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365088">
              <w:rPr>
                <w:rFonts w:ascii="Arial" w:eastAsia="Times New Roman" w:hAnsi="Arial" w:cs="Arial"/>
                <w:color w:val="auto"/>
                <w:lang w:val="en-US"/>
              </w:rPr>
              <w:t>3,257</w:t>
            </w:r>
          </w:p>
        </w:tc>
      </w:tr>
      <w:tr w:rsidR="00365088" w:rsidRPr="00365088" w14:paraId="1EF21301"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1E1FE77A" w14:textId="77777777" w:rsidR="008B2126" w:rsidRPr="00365088" w:rsidRDefault="008B2126" w:rsidP="008B2126">
            <w:pPr>
              <w:rPr>
                <w:rFonts w:ascii="Arial" w:eastAsia="Times New Roman" w:hAnsi="Arial" w:cs="Arial"/>
                <w:b w:val="0"/>
                <w:color w:val="auto"/>
                <w:lang w:val="en-US"/>
              </w:rPr>
            </w:pPr>
            <w:r w:rsidRPr="00365088">
              <w:rPr>
                <w:rFonts w:ascii="Arial" w:eastAsia="Times New Roman" w:hAnsi="Arial" w:cs="Arial"/>
                <w:b w:val="0"/>
                <w:color w:val="auto"/>
                <w:lang w:val="en-US"/>
              </w:rPr>
              <w:t xml:space="preserve">POSTES </w:t>
            </w:r>
          </w:p>
        </w:tc>
        <w:tc>
          <w:tcPr>
            <w:tcW w:w="2988" w:type="dxa"/>
            <w:noWrap/>
            <w:hideMark/>
          </w:tcPr>
          <w:p w14:paraId="48FFF8A1" w14:textId="77777777" w:rsidR="008B2126" w:rsidRPr="00365088" w:rsidRDefault="008B2126"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365088">
              <w:rPr>
                <w:rFonts w:ascii="Arial" w:eastAsia="Times New Roman" w:hAnsi="Arial" w:cs="Arial"/>
                <w:color w:val="auto"/>
                <w:lang w:val="en-US"/>
              </w:rPr>
              <w:t>588</w:t>
            </w:r>
          </w:p>
        </w:tc>
      </w:tr>
      <w:tr w:rsidR="00365088" w:rsidRPr="00365088" w14:paraId="38240911"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52" w:type="dxa"/>
            <w:noWrap/>
            <w:hideMark/>
          </w:tcPr>
          <w:p w14:paraId="47CFD106" w14:textId="77777777" w:rsidR="008B2126" w:rsidRPr="00365088" w:rsidRDefault="008B2126" w:rsidP="008B2126">
            <w:pPr>
              <w:rPr>
                <w:rFonts w:ascii="Arial" w:eastAsia="Times New Roman" w:hAnsi="Arial" w:cs="Arial"/>
                <w:color w:val="auto"/>
                <w:lang w:val="en-US"/>
              </w:rPr>
            </w:pPr>
            <w:r w:rsidRPr="00365088">
              <w:rPr>
                <w:rFonts w:ascii="Arial" w:eastAsia="Times New Roman" w:hAnsi="Arial" w:cs="Arial"/>
                <w:color w:val="auto"/>
                <w:lang w:val="en-US"/>
              </w:rPr>
              <w:t>Total general</w:t>
            </w:r>
          </w:p>
        </w:tc>
        <w:tc>
          <w:tcPr>
            <w:tcW w:w="2988" w:type="dxa"/>
            <w:noWrap/>
            <w:hideMark/>
          </w:tcPr>
          <w:p w14:paraId="0A92ADD9" w14:textId="77777777" w:rsidR="008B2126" w:rsidRPr="00365088" w:rsidRDefault="008B2126"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lang w:val="en-US"/>
              </w:rPr>
            </w:pPr>
            <w:r w:rsidRPr="00365088">
              <w:rPr>
                <w:rFonts w:ascii="Arial" w:eastAsia="Times New Roman" w:hAnsi="Arial" w:cs="Arial"/>
                <w:b/>
                <w:bCs/>
                <w:color w:val="auto"/>
                <w:lang w:val="en-US"/>
              </w:rPr>
              <w:t>48,519</w:t>
            </w:r>
          </w:p>
        </w:tc>
      </w:tr>
    </w:tbl>
    <w:p w14:paraId="6FF95A78" w14:textId="77777777" w:rsidR="00E3596C" w:rsidRDefault="00E3596C" w:rsidP="005E33EB">
      <w:pPr>
        <w:ind w:left="360"/>
        <w:rPr>
          <w:b/>
        </w:rPr>
      </w:pPr>
    </w:p>
    <w:p w14:paraId="0E11F613" w14:textId="580393D1" w:rsidR="008B2126" w:rsidRDefault="00EA1829" w:rsidP="00365088">
      <w:pPr>
        <w:rPr>
          <w:b/>
        </w:rPr>
      </w:pPr>
      <w:r>
        <w:rPr>
          <w:rFonts w:ascii="Arial" w:hAnsi="Arial" w:cs="Arial"/>
          <w:b/>
          <w:sz w:val="24"/>
        </w:rPr>
        <w:t>Resumen del plan</w:t>
      </w:r>
      <w:r w:rsidRPr="0083091C">
        <w:rPr>
          <w:rFonts w:ascii="Arial" w:hAnsi="Arial" w:cs="Arial"/>
          <w:b/>
          <w:sz w:val="24"/>
        </w:rPr>
        <w:t xml:space="preserve"> de </w:t>
      </w:r>
      <w:r>
        <w:rPr>
          <w:rFonts w:ascii="Arial" w:hAnsi="Arial" w:cs="Arial"/>
          <w:b/>
          <w:sz w:val="24"/>
        </w:rPr>
        <w:t xml:space="preserve">Mantenimiento de </w:t>
      </w:r>
      <w:r w:rsidR="008B2126">
        <w:rPr>
          <w:rFonts w:ascii="Arial" w:hAnsi="Arial" w:cs="Arial"/>
          <w:b/>
          <w:sz w:val="24"/>
        </w:rPr>
        <w:t>Subestaciones</w:t>
      </w:r>
      <w:r w:rsidR="008B2126">
        <w:rPr>
          <w:rStyle w:val="Refdenotaalpie"/>
          <w:rFonts w:ascii="Arial" w:hAnsi="Arial" w:cs="Arial"/>
          <w:b/>
          <w:sz w:val="24"/>
        </w:rPr>
        <w:footnoteReference w:id="3"/>
      </w:r>
    </w:p>
    <w:tbl>
      <w:tblPr>
        <w:tblStyle w:val="Tabladecuadrcula6concolores-nfasis6"/>
        <w:tblW w:w="6754" w:type="dxa"/>
        <w:tblInd w:w="-5" w:type="dxa"/>
        <w:tblLook w:val="04A0" w:firstRow="1" w:lastRow="0" w:firstColumn="1" w:lastColumn="0" w:noHBand="0" w:noVBand="1"/>
      </w:tblPr>
      <w:tblGrid>
        <w:gridCol w:w="3420"/>
        <w:gridCol w:w="3334"/>
      </w:tblGrid>
      <w:tr w:rsidR="00EA1829" w:rsidRPr="00EA1829" w14:paraId="78ECD1D9" w14:textId="77777777" w:rsidTr="003650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8E520BF" w14:textId="77777777" w:rsidR="008B2126" w:rsidRPr="00EA1829" w:rsidRDefault="008B2126" w:rsidP="008B2126">
            <w:pPr>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 xml:space="preserve">Zona de la </w:t>
            </w:r>
            <w:proofErr w:type="spellStart"/>
            <w:r w:rsidRPr="00EA1829">
              <w:rPr>
                <w:rFonts w:ascii="Arial" w:eastAsia="Times New Roman" w:hAnsi="Arial" w:cs="Arial"/>
                <w:color w:val="000000" w:themeColor="text1"/>
                <w:lang w:val="en-US"/>
              </w:rPr>
              <w:t>Subestacion</w:t>
            </w:r>
            <w:proofErr w:type="spellEnd"/>
          </w:p>
        </w:tc>
        <w:tc>
          <w:tcPr>
            <w:tcW w:w="3334" w:type="dxa"/>
            <w:noWrap/>
            <w:hideMark/>
          </w:tcPr>
          <w:p w14:paraId="69262F2D" w14:textId="77777777" w:rsidR="008B2126" w:rsidRPr="00EA1829" w:rsidRDefault="008B2126" w:rsidP="008B212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 xml:space="preserve">Cant. </w:t>
            </w:r>
            <w:proofErr w:type="spellStart"/>
            <w:r w:rsidRPr="00EA1829">
              <w:rPr>
                <w:rFonts w:ascii="Arial" w:eastAsia="Times New Roman" w:hAnsi="Arial" w:cs="Arial"/>
                <w:color w:val="000000" w:themeColor="text1"/>
                <w:lang w:val="en-US"/>
              </w:rPr>
              <w:t>Trabajos</w:t>
            </w:r>
            <w:proofErr w:type="spellEnd"/>
          </w:p>
        </w:tc>
      </w:tr>
      <w:tr w:rsidR="00EA1829" w:rsidRPr="00EA1829" w14:paraId="16F17BE9"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303B5F61" w14:textId="77777777" w:rsidR="008B2126" w:rsidRPr="00EA1829" w:rsidRDefault="008B2126" w:rsidP="008B2126">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ESTE</w:t>
            </w:r>
          </w:p>
        </w:tc>
        <w:tc>
          <w:tcPr>
            <w:tcW w:w="3334" w:type="dxa"/>
            <w:noWrap/>
            <w:hideMark/>
          </w:tcPr>
          <w:p w14:paraId="70C6D54A" w14:textId="77777777" w:rsidR="008B2126" w:rsidRPr="00EA1829" w:rsidRDefault="008B2126" w:rsidP="008B21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52</w:t>
            </w:r>
          </w:p>
        </w:tc>
      </w:tr>
      <w:tr w:rsidR="00EA1829" w:rsidRPr="00EA1829" w14:paraId="75989226"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92B4F38" w14:textId="77777777" w:rsidR="008B2126" w:rsidRPr="00EA1829" w:rsidRDefault="008B2126" w:rsidP="008B2126">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NORDESTE</w:t>
            </w:r>
          </w:p>
        </w:tc>
        <w:tc>
          <w:tcPr>
            <w:tcW w:w="3334" w:type="dxa"/>
            <w:noWrap/>
            <w:hideMark/>
          </w:tcPr>
          <w:p w14:paraId="1D8AEC51" w14:textId="77777777" w:rsidR="008B2126" w:rsidRPr="00EA1829" w:rsidRDefault="008B2126" w:rsidP="008B212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49</w:t>
            </w:r>
          </w:p>
        </w:tc>
      </w:tr>
      <w:tr w:rsidR="00EA1829" w:rsidRPr="00EA1829" w14:paraId="1C567029"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792BBAE1" w14:textId="77777777" w:rsidR="008B2126" w:rsidRPr="00EA1829" w:rsidRDefault="008B2126" w:rsidP="008B2126">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NORTE</w:t>
            </w:r>
          </w:p>
        </w:tc>
        <w:tc>
          <w:tcPr>
            <w:tcW w:w="3334" w:type="dxa"/>
            <w:noWrap/>
            <w:hideMark/>
          </w:tcPr>
          <w:p w14:paraId="1DAD4C57" w14:textId="77777777" w:rsidR="008B2126" w:rsidRPr="00EA1829" w:rsidRDefault="008B2126" w:rsidP="008B21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78</w:t>
            </w:r>
          </w:p>
        </w:tc>
      </w:tr>
      <w:tr w:rsidR="00EA1829" w:rsidRPr="00EA1829" w14:paraId="3994DF77"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3B19A478" w14:textId="77777777" w:rsidR="008B2126" w:rsidRPr="00EA1829" w:rsidRDefault="008B2126" w:rsidP="008B2126">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SUR</w:t>
            </w:r>
          </w:p>
        </w:tc>
        <w:tc>
          <w:tcPr>
            <w:tcW w:w="3334" w:type="dxa"/>
            <w:noWrap/>
            <w:hideMark/>
          </w:tcPr>
          <w:p w14:paraId="61C765AF" w14:textId="77777777" w:rsidR="008B2126" w:rsidRPr="00EA1829" w:rsidRDefault="008B2126" w:rsidP="008B212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100</w:t>
            </w:r>
          </w:p>
        </w:tc>
      </w:tr>
      <w:tr w:rsidR="00EA1829" w:rsidRPr="00EA1829" w14:paraId="3182FADF"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1F4D997F" w14:textId="77777777" w:rsidR="008B2126" w:rsidRPr="00EA1829" w:rsidRDefault="008B2126" w:rsidP="008B2126">
            <w:pPr>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Total general</w:t>
            </w:r>
          </w:p>
        </w:tc>
        <w:tc>
          <w:tcPr>
            <w:tcW w:w="3334" w:type="dxa"/>
            <w:noWrap/>
            <w:hideMark/>
          </w:tcPr>
          <w:p w14:paraId="7F0658A0" w14:textId="77777777" w:rsidR="008B2126" w:rsidRPr="00EA1829" w:rsidRDefault="008B2126" w:rsidP="008B21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val="en-US"/>
              </w:rPr>
            </w:pPr>
            <w:r w:rsidRPr="00EA1829">
              <w:rPr>
                <w:rFonts w:ascii="Arial" w:eastAsia="Times New Roman" w:hAnsi="Arial" w:cs="Arial"/>
                <w:b/>
                <w:bCs/>
                <w:color w:val="000000" w:themeColor="text1"/>
                <w:lang w:val="en-US"/>
              </w:rPr>
              <w:t>279</w:t>
            </w:r>
          </w:p>
        </w:tc>
      </w:tr>
    </w:tbl>
    <w:p w14:paraId="24DCE1F5" w14:textId="34832F07" w:rsidR="0083091C" w:rsidRDefault="0083091C" w:rsidP="00E3596C">
      <w:pPr>
        <w:rPr>
          <w:b/>
        </w:rPr>
      </w:pPr>
    </w:p>
    <w:tbl>
      <w:tblPr>
        <w:tblStyle w:val="Tabladecuadrcula6concolores-nfasis6"/>
        <w:tblW w:w="8340" w:type="dxa"/>
        <w:tblInd w:w="-5" w:type="dxa"/>
        <w:tblLook w:val="04A0" w:firstRow="1" w:lastRow="0" w:firstColumn="1" w:lastColumn="0" w:noHBand="0" w:noVBand="1"/>
      </w:tblPr>
      <w:tblGrid>
        <w:gridCol w:w="5440"/>
        <w:gridCol w:w="2900"/>
      </w:tblGrid>
      <w:tr w:rsidR="00EA1829" w:rsidRPr="00EA1829" w14:paraId="03535AE7" w14:textId="77777777" w:rsidTr="003650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2DEACE5D" w14:textId="0820E6EE" w:rsidR="00E3596C" w:rsidRPr="00EA1829" w:rsidRDefault="00E3596C" w:rsidP="00E3596C">
            <w:pPr>
              <w:rPr>
                <w:rFonts w:ascii="Arial" w:eastAsia="Times New Roman" w:hAnsi="Arial" w:cs="Arial"/>
                <w:color w:val="000000" w:themeColor="text1"/>
              </w:rPr>
            </w:pPr>
            <w:r w:rsidRPr="00EA1829">
              <w:rPr>
                <w:rFonts w:ascii="Arial" w:eastAsia="Times New Roman" w:hAnsi="Arial" w:cs="Arial"/>
                <w:color w:val="000000" w:themeColor="text1"/>
              </w:rPr>
              <w:t>T</w:t>
            </w:r>
            <w:r w:rsidRPr="00EA1829">
              <w:rPr>
                <w:rFonts w:ascii="Arial" w:eastAsia="Times New Roman" w:hAnsi="Arial" w:cs="Arial"/>
                <w:bCs w:val="0"/>
                <w:color w:val="000000" w:themeColor="text1"/>
              </w:rPr>
              <w:t>ipo de Trabajo de Mantenimiento</w:t>
            </w:r>
          </w:p>
        </w:tc>
        <w:tc>
          <w:tcPr>
            <w:tcW w:w="2900" w:type="dxa"/>
            <w:noWrap/>
            <w:hideMark/>
          </w:tcPr>
          <w:p w14:paraId="23FB8613" w14:textId="459E2EAB" w:rsidR="00E3596C" w:rsidRPr="00EA1829" w:rsidRDefault="00E3596C" w:rsidP="00E359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proofErr w:type="spellStart"/>
            <w:r w:rsidRPr="00EA1829">
              <w:rPr>
                <w:rFonts w:ascii="Arial" w:eastAsia="Times New Roman" w:hAnsi="Arial" w:cs="Arial"/>
                <w:bCs w:val="0"/>
                <w:color w:val="000000" w:themeColor="text1"/>
                <w:lang w:val="en-US"/>
              </w:rPr>
              <w:t>Cantidad</w:t>
            </w:r>
            <w:proofErr w:type="spellEnd"/>
          </w:p>
        </w:tc>
      </w:tr>
      <w:tr w:rsidR="00EA1829" w:rsidRPr="00EA1829" w14:paraId="2DBC3680"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2FD2F4C9"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AMPLIACIONES DE BARRAS</w:t>
            </w:r>
          </w:p>
        </w:tc>
        <w:tc>
          <w:tcPr>
            <w:tcW w:w="2900" w:type="dxa"/>
            <w:noWrap/>
            <w:hideMark/>
          </w:tcPr>
          <w:p w14:paraId="4B058495"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4</w:t>
            </w:r>
          </w:p>
        </w:tc>
      </w:tr>
      <w:tr w:rsidR="00EA1829" w:rsidRPr="00EA1829" w14:paraId="5C797D00"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28839555"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APARTARRAYOS</w:t>
            </w:r>
          </w:p>
        </w:tc>
        <w:tc>
          <w:tcPr>
            <w:tcW w:w="2900" w:type="dxa"/>
            <w:noWrap/>
            <w:hideMark/>
          </w:tcPr>
          <w:p w14:paraId="5B04A6A2" w14:textId="77777777" w:rsidR="00E3596C" w:rsidRPr="00EA1829" w:rsidRDefault="00E3596C"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54</w:t>
            </w:r>
          </w:p>
        </w:tc>
      </w:tr>
      <w:tr w:rsidR="00EA1829" w:rsidRPr="00EA1829" w14:paraId="00D983CA"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3BBD5546"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APLICACIÓN DE SANDBLASTING</w:t>
            </w:r>
          </w:p>
        </w:tc>
        <w:tc>
          <w:tcPr>
            <w:tcW w:w="2900" w:type="dxa"/>
            <w:noWrap/>
            <w:hideMark/>
          </w:tcPr>
          <w:p w14:paraId="697D23F6"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10</w:t>
            </w:r>
          </w:p>
        </w:tc>
      </w:tr>
      <w:tr w:rsidR="00EA1829" w:rsidRPr="00EA1829" w14:paraId="400F1089"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33A193AE"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BRAZOS DE CONTACTO</w:t>
            </w:r>
          </w:p>
        </w:tc>
        <w:tc>
          <w:tcPr>
            <w:tcW w:w="2900" w:type="dxa"/>
            <w:noWrap/>
            <w:hideMark/>
          </w:tcPr>
          <w:p w14:paraId="58AB5600" w14:textId="77777777" w:rsidR="00E3596C" w:rsidRPr="00EA1829" w:rsidRDefault="00E3596C"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30</w:t>
            </w:r>
          </w:p>
        </w:tc>
      </w:tr>
      <w:tr w:rsidR="00EA1829" w:rsidRPr="00EA1829" w14:paraId="6299EA15"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1CFA215A"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CAJAS DE MANDO</w:t>
            </w:r>
          </w:p>
        </w:tc>
        <w:tc>
          <w:tcPr>
            <w:tcW w:w="2900" w:type="dxa"/>
            <w:noWrap/>
            <w:hideMark/>
          </w:tcPr>
          <w:p w14:paraId="42DE3B68"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40</w:t>
            </w:r>
          </w:p>
        </w:tc>
      </w:tr>
      <w:tr w:rsidR="00EA1829" w:rsidRPr="00EA1829" w14:paraId="62C3BBBA"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45B617A6"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 xml:space="preserve">CONSTRUCION SISTEMAS CONTRA INCENDIO </w:t>
            </w:r>
          </w:p>
        </w:tc>
        <w:tc>
          <w:tcPr>
            <w:tcW w:w="2900" w:type="dxa"/>
            <w:noWrap/>
            <w:hideMark/>
          </w:tcPr>
          <w:p w14:paraId="75B603FB" w14:textId="77777777" w:rsidR="00E3596C" w:rsidRPr="00EA1829" w:rsidRDefault="00E3596C"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4</w:t>
            </w:r>
          </w:p>
        </w:tc>
      </w:tr>
      <w:tr w:rsidR="00EA1829" w:rsidRPr="00EA1829" w14:paraId="2C03374C"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0A05BF0B"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DGA (</w:t>
            </w:r>
            <w:proofErr w:type="spellStart"/>
            <w:r w:rsidRPr="00EA1829">
              <w:rPr>
                <w:rFonts w:ascii="Arial" w:eastAsia="Times New Roman" w:hAnsi="Arial" w:cs="Arial"/>
                <w:b w:val="0"/>
                <w:color w:val="000000" w:themeColor="text1"/>
                <w:lang w:val="en-US"/>
              </w:rPr>
              <w:t>Instalación</w:t>
            </w:r>
            <w:proofErr w:type="spellEnd"/>
            <w:r w:rsidRPr="00EA1829">
              <w:rPr>
                <w:rFonts w:ascii="Arial" w:eastAsia="Times New Roman" w:hAnsi="Arial" w:cs="Arial"/>
                <w:b w:val="0"/>
                <w:color w:val="000000" w:themeColor="text1"/>
                <w:lang w:val="en-US"/>
              </w:rPr>
              <w:t>)</w:t>
            </w:r>
          </w:p>
        </w:tc>
        <w:tc>
          <w:tcPr>
            <w:tcW w:w="2900" w:type="dxa"/>
            <w:noWrap/>
            <w:hideMark/>
          </w:tcPr>
          <w:p w14:paraId="197EAEC3"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w:t>
            </w:r>
          </w:p>
        </w:tc>
      </w:tr>
      <w:tr w:rsidR="00EA1829" w:rsidRPr="00EA1829" w14:paraId="5546E7F5"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126D2AE4"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 xml:space="preserve">INSTALACION AUTOTRANSFORMADORES REDUNDANTES </w:t>
            </w:r>
          </w:p>
        </w:tc>
        <w:tc>
          <w:tcPr>
            <w:tcW w:w="2900" w:type="dxa"/>
            <w:noWrap/>
            <w:hideMark/>
          </w:tcPr>
          <w:p w14:paraId="01131CDD" w14:textId="77777777" w:rsidR="00E3596C" w:rsidRPr="00EA1829" w:rsidRDefault="00E3596C"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w:t>
            </w:r>
          </w:p>
        </w:tc>
      </w:tr>
      <w:tr w:rsidR="00EA1829" w:rsidRPr="00EA1829" w14:paraId="0482299F"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1C3D7926" w14:textId="77777777" w:rsidR="00E3596C" w:rsidRPr="00EA1829" w:rsidRDefault="00E3596C" w:rsidP="00E3596C">
            <w:pPr>
              <w:rPr>
                <w:rFonts w:ascii="Arial" w:eastAsia="Times New Roman" w:hAnsi="Arial" w:cs="Arial"/>
                <w:b w:val="0"/>
                <w:color w:val="000000" w:themeColor="text1"/>
              </w:rPr>
            </w:pPr>
            <w:r w:rsidRPr="00EA1829">
              <w:rPr>
                <w:rFonts w:ascii="Arial" w:eastAsia="Times New Roman" w:hAnsi="Arial" w:cs="Arial"/>
                <w:b w:val="0"/>
                <w:color w:val="000000" w:themeColor="text1"/>
              </w:rPr>
              <w:t>INSTALACION E BANCOS DE CAPACITORES</w:t>
            </w:r>
          </w:p>
        </w:tc>
        <w:tc>
          <w:tcPr>
            <w:tcW w:w="2900" w:type="dxa"/>
            <w:noWrap/>
            <w:hideMark/>
          </w:tcPr>
          <w:p w14:paraId="7D5D6F42"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6</w:t>
            </w:r>
          </w:p>
        </w:tc>
      </w:tr>
      <w:tr w:rsidR="00EA1829" w:rsidRPr="00EA1829" w14:paraId="52565E94"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108368F2"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INTERRUPTORES</w:t>
            </w:r>
          </w:p>
        </w:tc>
        <w:tc>
          <w:tcPr>
            <w:tcW w:w="2900" w:type="dxa"/>
            <w:noWrap/>
            <w:hideMark/>
          </w:tcPr>
          <w:p w14:paraId="1C5DB786" w14:textId="77777777" w:rsidR="00E3596C" w:rsidRPr="00EA1829" w:rsidRDefault="00E3596C"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23</w:t>
            </w:r>
          </w:p>
        </w:tc>
      </w:tr>
      <w:tr w:rsidR="00EA1829" w:rsidRPr="00EA1829" w14:paraId="47667598"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567737DE"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 xml:space="preserve">MANTENIMIENTO REGULADORES </w:t>
            </w:r>
          </w:p>
        </w:tc>
        <w:tc>
          <w:tcPr>
            <w:tcW w:w="2900" w:type="dxa"/>
            <w:noWrap/>
            <w:hideMark/>
          </w:tcPr>
          <w:p w14:paraId="36A73344"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7</w:t>
            </w:r>
          </w:p>
        </w:tc>
      </w:tr>
      <w:tr w:rsidR="00EA1829" w:rsidRPr="00EA1829" w14:paraId="0842CFB0"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40BA2368"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SECCIONADORES</w:t>
            </w:r>
          </w:p>
        </w:tc>
        <w:tc>
          <w:tcPr>
            <w:tcW w:w="2900" w:type="dxa"/>
            <w:noWrap/>
            <w:hideMark/>
          </w:tcPr>
          <w:p w14:paraId="3FED28CB" w14:textId="77777777" w:rsidR="00E3596C" w:rsidRPr="00EA1829" w:rsidRDefault="00E3596C"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37</w:t>
            </w:r>
          </w:p>
        </w:tc>
      </w:tr>
      <w:tr w:rsidR="00EA1829" w:rsidRPr="00EA1829" w14:paraId="07133536"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0626418C"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TRANSFORMADORES COMBINADOS (PT'S-CT'S)</w:t>
            </w:r>
          </w:p>
        </w:tc>
        <w:tc>
          <w:tcPr>
            <w:tcW w:w="2900" w:type="dxa"/>
            <w:noWrap/>
            <w:hideMark/>
          </w:tcPr>
          <w:p w14:paraId="04AD4A97"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12</w:t>
            </w:r>
          </w:p>
        </w:tc>
      </w:tr>
      <w:tr w:rsidR="00EA1829" w:rsidRPr="00EA1829" w14:paraId="0E960039"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06ED0E7F"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TRANSFORMADORES DE CORRIENTE (CT'S)</w:t>
            </w:r>
          </w:p>
        </w:tc>
        <w:tc>
          <w:tcPr>
            <w:tcW w:w="2900" w:type="dxa"/>
            <w:noWrap/>
            <w:hideMark/>
          </w:tcPr>
          <w:p w14:paraId="4F51C240" w14:textId="77777777" w:rsidR="00E3596C" w:rsidRPr="00EA1829" w:rsidRDefault="00E3596C"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23</w:t>
            </w:r>
          </w:p>
        </w:tc>
      </w:tr>
      <w:tr w:rsidR="00EA1829" w:rsidRPr="00EA1829" w14:paraId="38CA243B"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2B933E8F"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TRANSFORMADORES DE TENSION (PT'S)</w:t>
            </w:r>
          </w:p>
        </w:tc>
        <w:tc>
          <w:tcPr>
            <w:tcW w:w="2900" w:type="dxa"/>
            <w:noWrap/>
            <w:hideMark/>
          </w:tcPr>
          <w:p w14:paraId="4AD3C219"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10</w:t>
            </w:r>
          </w:p>
        </w:tc>
      </w:tr>
      <w:tr w:rsidR="00EA1829" w:rsidRPr="00EA1829" w14:paraId="7348590C"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3DDCBB88" w14:textId="77777777" w:rsidR="00E3596C" w:rsidRPr="00EA1829" w:rsidRDefault="00E3596C" w:rsidP="00E3596C">
            <w:pPr>
              <w:rPr>
                <w:rFonts w:ascii="Arial" w:eastAsia="Times New Roman" w:hAnsi="Arial" w:cs="Arial"/>
                <w:b w:val="0"/>
                <w:color w:val="000000" w:themeColor="text1"/>
                <w:lang w:val="en-US"/>
              </w:rPr>
            </w:pPr>
            <w:r w:rsidRPr="00EA1829">
              <w:rPr>
                <w:rFonts w:ascii="Arial" w:eastAsia="Times New Roman" w:hAnsi="Arial" w:cs="Arial"/>
                <w:b w:val="0"/>
                <w:color w:val="000000" w:themeColor="text1"/>
                <w:lang w:val="en-US"/>
              </w:rPr>
              <w:t>TRANSFORMADORES PVT</w:t>
            </w:r>
          </w:p>
        </w:tc>
        <w:tc>
          <w:tcPr>
            <w:tcW w:w="2900" w:type="dxa"/>
            <w:noWrap/>
            <w:hideMark/>
          </w:tcPr>
          <w:p w14:paraId="581330EA" w14:textId="77777777" w:rsidR="00E3596C" w:rsidRPr="00EA1829" w:rsidRDefault="00E3596C" w:rsidP="00E359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15</w:t>
            </w:r>
          </w:p>
        </w:tc>
      </w:tr>
      <w:tr w:rsidR="00EA1829" w:rsidRPr="00EA1829" w14:paraId="5B49C4B6"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40" w:type="dxa"/>
            <w:noWrap/>
            <w:hideMark/>
          </w:tcPr>
          <w:p w14:paraId="398D0B9C" w14:textId="77777777" w:rsidR="00E3596C" w:rsidRPr="00EA1829" w:rsidRDefault="00E3596C" w:rsidP="00E3596C">
            <w:pPr>
              <w:rPr>
                <w:rFonts w:ascii="Arial" w:eastAsia="Times New Roman" w:hAnsi="Arial" w:cs="Arial"/>
                <w:color w:val="000000" w:themeColor="text1"/>
                <w:lang w:val="en-US"/>
              </w:rPr>
            </w:pPr>
            <w:r w:rsidRPr="00EA1829">
              <w:rPr>
                <w:rFonts w:ascii="Arial" w:eastAsia="Times New Roman" w:hAnsi="Arial" w:cs="Arial"/>
                <w:color w:val="000000" w:themeColor="text1"/>
                <w:lang w:val="en-US"/>
              </w:rPr>
              <w:t>Total general</w:t>
            </w:r>
          </w:p>
        </w:tc>
        <w:tc>
          <w:tcPr>
            <w:tcW w:w="2900" w:type="dxa"/>
            <w:noWrap/>
            <w:hideMark/>
          </w:tcPr>
          <w:p w14:paraId="73032906" w14:textId="77777777" w:rsidR="00E3596C" w:rsidRPr="00EA1829" w:rsidRDefault="00E3596C" w:rsidP="00E359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val="en-US"/>
              </w:rPr>
            </w:pPr>
            <w:r w:rsidRPr="00EA1829">
              <w:rPr>
                <w:rFonts w:ascii="Arial" w:eastAsia="Times New Roman" w:hAnsi="Arial" w:cs="Arial"/>
                <w:b/>
                <w:bCs/>
                <w:color w:val="000000" w:themeColor="text1"/>
                <w:lang w:val="en-US"/>
              </w:rPr>
              <w:t>279</w:t>
            </w:r>
          </w:p>
        </w:tc>
      </w:tr>
    </w:tbl>
    <w:p w14:paraId="3DAE12A8" w14:textId="77777777" w:rsidR="00EA1829" w:rsidRDefault="00EA1829" w:rsidP="005E33EB">
      <w:pPr>
        <w:ind w:left="360"/>
        <w:rPr>
          <w:rFonts w:ascii="Arial" w:hAnsi="Arial" w:cs="Arial"/>
          <w:b/>
          <w:sz w:val="24"/>
        </w:rPr>
      </w:pPr>
    </w:p>
    <w:p w14:paraId="04BFDBAF" w14:textId="2A84AB60" w:rsidR="0083091C" w:rsidRDefault="00EA1829" w:rsidP="00365088">
      <w:pPr>
        <w:rPr>
          <w:rFonts w:ascii="Arial" w:hAnsi="Arial" w:cs="Arial"/>
          <w:b/>
          <w:sz w:val="24"/>
        </w:rPr>
      </w:pPr>
      <w:r>
        <w:rPr>
          <w:rFonts w:ascii="Arial" w:hAnsi="Arial" w:cs="Arial"/>
          <w:b/>
          <w:sz w:val="24"/>
        </w:rPr>
        <w:t>Resumen del plan</w:t>
      </w:r>
      <w:r w:rsidRPr="0083091C">
        <w:rPr>
          <w:rFonts w:ascii="Arial" w:hAnsi="Arial" w:cs="Arial"/>
          <w:b/>
          <w:sz w:val="24"/>
        </w:rPr>
        <w:t xml:space="preserve"> de </w:t>
      </w:r>
      <w:r>
        <w:rPr>
          <w:rFonts w:ascii="Arial" w:hAnsi="Arial" w:cs="Arial"/>
          <w:b/>
          <w:sz w:val="24"/>
        </w:rPr>
        <w:t>Mantenimiento de</w:t>
      </w:r>
      <w:r w:rsidR="008B2126" w:rsidRPr="008B2126">
        <w:rPr>
          <w:rFonts w:ascii="Arial" w:hAnsi="Arial" w:cs="Arial"/>
          <w:b/>
          <w:sz w:val="24"/>
        </w:rPr>
        <w:t xml:space="preserve"> Control &amp; Protecciones</w:t>
      </w:r>
      <w:r w:rsidR="008B2126">
        <w:rPr>
          <w:rStyle w:val="Refdenotaalpie"/>
          <w:rFonts w:ascii="Arial" w:hAnsi="Arial" w:cs="Arial"/>
          <w:b/>
          <w:sz w:val="24"/>
        </w:rPr>
        <w:footnoteReference w:id="4"/>
      </w:r>
    </w:p>
    <w:tbl>
      <w:tblPr>
        <w:tblStyle w:val="Tabladecuadrcula6concolores-nfasis6"/>
        <w:tblW w:w="8280" w:type="dxa"/>
        <w:tblInd w:w="-5" w:type="dxa"/>
        <w:tblLook w:val="04A0" w:firstRow="1" w:lastRow="0" w:firstColumn="1" w:lastColumn="0" w:noHBand="0" w:noVBand="1"/>
      </w:tblPr>
      <w:tblGrid>
        <w:gridCol w:w="5400"/>
        <w:gridCol w:w="2880"/>
      </w:tblGrid>
      <w:tr w:rsidR="00EA1829" w:rsidRPr="00EA1829" w14:paraId="58EC2F57" w14:textId="77777777" w:rsidTr="0036508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00" w:type="dxa"/>
            <w:noWrap/>
            <w:hideMark/>
          </w:tcPr>
          <w:p w14:paraId="2494F47C" w14:textId="77777777" w:rsidR="008B2126" w:rsidRPr="00EA1829" w:rsidRDefault="008B2126" w:rsidP="008B2126">
            <w:pPr>
              <w:rPr>
                <w:rFonts w:ascii="Arial" w:eastAsia="Times New Roman" w:hAnsi="Arial" w:cs="Arial"/>
                <w:b w:val="0"/>
                <w:bCs w:val="0"/>
                <w:color w:val="000000" w:themeColor="text1"/>
                <w:sz w:val="28"/>
                <w:szCs w:val="28"/>
              </w:rPr>
            </w:pPr>
            <w:r w:rsidRPr="00EA1829">
              <w:rPr>
                <w:rFonts w:ascii="Arial" w:eastAsia="Times New Roman" w:hAnsi="Arial" w:cs="Arial"/>
                <w:b w:val="0"/>
                <w:bCs w:val="0"/>
                <w:color w:val="000000" w:themeColor="text1"/>
                <w:sz w:val="28"/>
                <w:szCs w:val="28"/>
              </w:rPr>
              <w:t>Tipo de Trabajos de Mantenimiento</w:t>
            </w:r>
          </w:p>
        </w:tc>
        <w:tc>
          <w:tcPr>
            <w:tcW w:w="2880" w:type="dxa"/>
            <w:noWrap/>
            <w:hideMark/>
          </w:tcPr>
          <w:p w14:paraId="0173F78B" w14:textId="77777777" w:rsidR="008B2126" w:rsidRPr="00EA1829" w:rsidRDefault="008B2126" w:rsidP="00EA18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8"/>
                <w:szCs w:val="28"/>
              </w:rPr>
            </w:pPr>
            <w:r w:rsidRPr="00EA1829">
              <w:rPr>
                <w:rFonts w:ascii="Arial" w:eastAsia="Times New Roman" w:hAnsi="Arial" w:cs="Arial"/>
                <w:b w:val="0"/>
                <w:bCs w:val="0"/>
                <w:color w:val="000000" w:themeColor="text1"/>
                <w:sz w:val="28"/>
                <w:szCs w:val="28"/>
              </w:rPr>
              <w:t>Total de trabajos</w:t>
            </w:r>
          </w:p>
        </w:tc>
      </w:tr>
      <w:tr w:rsidR="00EA1829" w:rsidRPr="00EA1829" w14:paraId="27F5C98E"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77E0FE03" w14:textId="574C4A3E" w:rsidR="008B2126" w:rsidRPr="00EA1829" w:rsidRDefault="008B2126"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 xml:space="preserve">Banco </w:t>
            </w:r>
            <w:r w:rsidR="00E3596C" w:rsidRPr="00EA1829">
              <w:rPr>
                <w:rFonts w:ascii="Arial" w:eastAsia="Times New Roman" w:hAnsi="Arial" w:cs="Arial"/>
                <w:b w:val="0"/>
                <w:color w:val="000000" w:themeColor="text1"/>
              </w:rPr>
              <w:t>Baterías</w:t>
            </w:r>
            <w:r w:rsidRPr="00EA1829">
              <w:rPr>
                <w:rFonts w:ascii="Arial" w:eastAsia="Times New Roman" w:hAnsi="Arial" w:cs="Arial"/>
                <w:b w:val="0"/>
                <w:color w:val="000000" w:themeColor="text1"/>
              </w:rPr>
              <w:t xml:space="preserve"> (Sustitución)</w:t>
            </w:r>
          </w:p>
        </w:tc>
        <w:tc>
          <w:tcPr>
            <w:tcW w:w="2880" w:type="dxa"/>
            <w:noWrap/>
            <w:hideMark/>
          </w:tcPr>
          <w:p w14:paraId="0D7DA37E" w14:textId="77777777" w:rsidR="008B2126" w:rsidRPr="00EA1829" w:rsidRDefault="008B2126" w:rsidP="00EA18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9</w:t>
            </w:r>
          </w:p>
        </w:tc>
      </w:tr>
      <w:tr w:rsidR="00EA1829" w:rsidRPr="00EA1829" w14:paraId="0790F18E"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1B420995" w14:textId="77777777" w:rsidR="008B2126" w:rsidRPr="00EA1829" w:rsidRDefault="008B2126"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Bloque de Prueba</w:t>
            </w:r>
          </w:p>
        </w:tc>
        <w:tc>
          <w:tcPr>
            <w:tcW w:w="2880" w:type="dxa"/>
            <w:noWrap/>
            <w:hideMark/>
          </w:tcPr>
          <w:p w14:paraId="4F76470F" w14:textId="77777777" w:rsidR="008B2126" w:rsidRPr="00EA1829" w:rsidRDefault="008B2126" w:rsidP="00EA18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157</w:t>
            </w:r>
          </w:p>
        </w:tc>
      </w:tr>
      <w:tr w:rsidR="00EA1829" w:rsidRPr="00EA1829" w14:paraId="171CF4F0"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5E8F85AA" w14:textId="77777777" w:rsidR="008B2126" w:rsidRPr="00EA1829" w:rsidRDefault="008B2126"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Controladores Programables (Instalación)</w:t>
            </w:r>
          </w:p>
        </w:tc>
        <w:tc>
          <w:tcPr>
            <w:tcW w:w="2880" w:type="dxa"/>
            <w:noWrap/>
            <w:hideMark/>
          </w:tcPr>
          <w:p w14:paraId="4307A39F" w14:textId="77777777" w:rsidR="008B2126" w:rsidRPr="00EA1829" w:rsidRDefault="008B2126" w:rsidP="00EA18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15</w:t>
            </w:r>
          </w:p>
        </w:tc>
      </w:tr>
      <w:tr w:rsidR="00EA1829" w:rsidRPr="00EA1829" w14:paraId="4E404ECF"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4CED5D6C" w14:textId="77777777" w:rsidR="008B2126" w:rsidRPr="00EA1829" w:rsidRDefault="008B2126"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GPS (Instalación)</w:t>
            </w:r>
          </w:p>
        </w:tc>
        <w:tc>
          <w:tcPr>
            <w:tcW w:w="2880" w:type="dxa"/>
            <w:noWrap/>
            <w:hideMark/>
          </w:tcPr>
          <w:p w14:paraId="4925E7F4" w14:textId="77777777" w:rsidR="008B2126" w:rsidRPr="00EA1829" w:rsidRDefault="008B2126" w:rsidP="00EA18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19</w:t>
            </w:r>
          </w:p>
        </w:tc>
      </w:tr>
      <w:tr w:rsidR="00EA1829" w:rsidRPr="00EA1829" w14:paraId="33101CF5"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141C4CDE" w14:textId="77777777" w:rsidR="008B2126" w:rsidRPr="00EA1829" w:rsidRDefault="008B2126"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Paneles de Alarma</w:t>
            </w:r>
          </w:p>
        </w:tc>
        <w:tc>
          <w:tcPr>
            <w:tcW w:w="2880" w:type="dxa"/>
            <w:noWrap/>
            <w:hideMark/>
          </w:tcPr>
          <w:p w14:paraId="1CBDA92E" w14:textId="77777777" w:rsidR="008B2126" w:rsidRPr="00EA1829" w:rsidRDefault="008B2126" w:rsidP="00EA18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5</w:t>
            </w:r>
          </w:p>
        </w:tc>
      </w:tr>
      <w:tr w:rsidR="00EA1829" w:rsidRPr="00EA1829" w14:paraId="383F8383"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0C33B547" w14:textId="32F79536" w:rsidR="008B2126" w:rsidRPr="00EA1829" w:rsidRDefault="00E3596C"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Protección</w:t>
            </w:r>
            <w:r w:rsidR="008B2126" w:rsidRPr="00EA1829">
              <w:rPr>
                <w:rFonts w:ascii="Arial" w:eastAsia="Times New Roman" w:hAnsi="Arial" w:cs="Arial"/>
                <w:b w:val="0"/>
                <w:color w:val="000000" w:themeColor="text1"/>
              </w:rPr>
              <w:t xml:space="preserve"> de Barra</w:t>
            </w:r>
          </w:p>
        </w:tc>
        <w:tc>
          <w:tcPr>
            <w:tcW w:w="2880" w:type="dxa"/>
            <w:noWrap/>
            <w:hideMark/>
          </w:tcPr>
          <w:p w14:paraId="36BE2934" w14:textId="77777777" w:rsidR="008B2126" w:rsidRPr="00EA1829" w:rsidRDefault="008B2126" w:rsidP="00EA18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3</w:t>
            </w:r>
          </w:p>
        </w:tc>
      </w:tr>
      <w:tr w:rsidR="00EA1829" w:rsidRPr="00EA1829" w14:paraId="4A680393"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77A50756" w14:textId="77777777" w:rsidR="008B2126" w:rsidRPr="00EA1829" w:rsidRDefault="008B2126"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Protecciones (Sustitución)</w:t>
            </w:r>
          </w:p>
        </w:tc>
        <w:tc>
          <w:tcPr>
            <w:tcW w:w="2880" w:type="dxa"/>
            <w:noWrap/>
            <w:hideMark/>
          </w:tcPr>
          <w:p w14:paraId="11176AC7" w14:textId="77777777" w:rsidR="008B2126" w:rsidRPr="00EA1829" w:rsidRDefault="008B2126" w:rsidP="00EA18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102</w:t>
            </w:r>
          </w:p>
        </w:tc>
      </w:tr>
      <w:tr w:rsidR="00EA1829" w:rsidRPr="00EA1829" w14:paraId="7AF4BF17"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135DE97C" w14:textId="77777777" w:rsidR="008B2126" w:rsidRPr="00EA1829" w:rsidRDefault="008B2126"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Rectificadores (Sustitución)</w:t>
            </w:r>
          </w:p>
        </w:tc>
        <w:tc>
          <w:tcPr>
            <w:tcW w:w="2880" w:type="dxa"/>
            <w:noWrap/>
            <w:hideMark/>
          </w:tcPr>
          <w:p w14:paraId="14D2EDAD" w14:textId="77777777" w:rsidR="008B2126" w:rsidRPr="00EA1829" w:rsidRDefault="008B2126" w:rsidP="00EA18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7</w:t>
            </w:r>
          </w:p>
        </w:tc>
      </w:tr>
      <w:tr w:rsidR="00EA1829" w:rsidRPr="00EA1829" w14:paraId="0F1DB1B5" w14:textId="77777777" w:rsidTr="003650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1A53CCDE" w14:textId="77777777" w:rsidR="008B2126" w:rsidRPr="00EA1829" w:rsidRDefault="008B2126" w:rsidP="008B2126">
            <w:pPr>
              <w:rPr>
                <w:rFonts w:ascii="Arial" w:eastAsia="Times New Roman" w:hAnsi="Arial" w:cs="Arial"/>
                <w:b w:val="0"/>
                <w:color w:val="000000" w:themeColor="text1"/>
              </w:rPr>
            </w:pPr>
            <w:r w:rsidRPr="00EA1829">
              <w:rPr>
                <w:rFonts w:ascii="Arial" w:eastAsia="Times New Roman" w:hAnsi="Arial" w:cs="Arial"/>
                <w:b w:val="0"/>
                <w:color w:val="000000" w:themeColor="text1"/>
              </w:rPr>
              <w:t>SCADA (Integración)</w:t>
            </w:r>
          </w:p>
        </w:tc>
        <w:tc>
          <w:tcPr>
            <w:tcW w:w="2880" w:type="dxa"/>
            <w:noWrap/>
            <w:hideMark/>
          </w:tcPr>
          <w:p w14:paraId="1BE72FB3" w14:textId="77777777" w:rsidR="008B2126" w:rsidRPr="00EA1829" w:rsidRDefault="008B2126" w:rsidP="00EA18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34</w:t>
            </w:r>
          </w:p>
        </w:tc>
      </w:tr>
      <w:tr w:rsidR="00EA1829" w:rsidRPr="00EA1829" w14:paraId="7C4A349C" w14:textId="77777777" w:rsidTr="00365088">
        <w:trPr>
          <w:trHeight w:val="30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013731C4" w14:textId="77777777" w:rsidR="008B2126" w:rsidRPr="00EA1829" w:rsidRDefault="008B2126" w:rsidP="008B2126">
            <w:pPr>
              <w:rPr>
                <w:rFonts w:ascii="Arial" w:eastAsia="Times New Roman" w:hAnsi="Arial" w:cs="Arial"/>
                <w:bCs w:val="0"/>
                <w:color w:val="000000" w:themeColor="text1"/>
                <w:sz w:val="24"/>
              </w:rPr>
            </w:pPr>
            <w:r w:rsidRPr="00EA1829">
              <w:rPr>
                <w:rFonts w:ascii="Arial" w:eastAsia="Times New Roman" w:hAnsi="Arial" w:cs="Arial"/>
                <w:bCs w:val="0"/>
                <w:color w:val="000000" w:themeColor="text1"/>
                <w:sz w:val="24"/>
              </w:rPr>
              <w:t>Total general</w:t>
            </w:r>
          </w:p>
        </w:tc>
        <w:tc>
          <w:tcPr>
            <w:tcW w:w="2880" w:type="dxa"/>
            <w:noWrap/>
            <w:hideMark/>
          </w:tcPr>
          <w:p w14:paraId="3D7CEAD8" w14:textId="77777777" w:rsidR="008B2126" w:rsidRPr="00EA1829" w:rsidRDefault="008B2126" w:rsidP="00EA18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rPr>
            </w:pPr>
            <w:r w:rsidRPr="00EA1829">
              <w:rPr>
                <w:rFonts w:ascii="Arial" w:eastAsia="Times New Roman" w:hAnsi="Arial" w:cs="Arial"/>
                <w:b/>
                <w:bCs/>
                <w:color w:val="000000" w:themeColor="text1"/>
                <w:sz w:val="24"/>
              </w:rPr>
              <w:t>351</w:t>
            </w:r>
          </w:p>
        </w:tc>
      </w:tr>
    </w:tbl>
    <w:p w14:paraId="4F33BEB2" w14:textId="77777777" w:rsidR="008B2126" w:rsidRPr="008B2126" w:rsidRDefault="008B2126" w:rsidP="005E33EB">
      <w:pPr>
        <w:ind w:left="360"/>
        <w:rPr>
          <w:rFonts w:ascii="Arial" w:hAnsi="Arial" w:cs="Arial"/>
          <w:b/>
          <w:sz w:val="24"/>
        </w:rPr>
      </w:pPr>
    </w:p>
    <w:p w14:paraId="3B1B891E" w14:textId="030422AA" w:rsidR="002619EA" w:rsidRPr="00EA1829" w:rsidRDefault="0083091C" w:rsidP="00EA1829">
      <w:pPr>
        <w:shd w:val="clear" w:color="auto" w:fill="385623" w:themeFill="accent6" w:themeFillShade="80"/>
        <w:ind w:right="-438"/>
        <w:rPr>
          <w:rFonts w:ascii="Arial" w:hAnsi="Arial" w:cs="Arial"/>
          <w:b/>
          <w:color w:val="FFFFFF" w:themeColor="background1"/>
          <w:sz w:val="28"/>
        </w:rPr>
      </w:pPr>
      <w:r w:rsidRPr="00EA1829">
        <w:rPr>
          <w:rFonts w:ascii="Arial" w:hAnsi="Arial" w:cs="Arial"/>
          <w:b/>
          <w:color w:val="FFFFFF" w:themeColor="background1"/>
          <w:sz w:val="28"/>
        </w:rPr>
        <w:t>Innovación</w:t>
      </w:r>
    </w:p>
    <w:tbl>
      <w:tblPr>
        <w:tblStyle w:val="Tabladecuadrcula6concolores-nfasis6"/>
        <w:tblW w:w="13775" w:type="dxa"/>
        <w:tblInd w:w="-5" w:type="dxa"/>
        <w:tblLayout w:type="fixed"/>
        <w:tblLook w:val="04A0" w:firstRow="1" w:lastRow="0" w:firstColumn="1" w:lastColumn="0" w:noHBand="0" w:noVBand="1"/>
      </w:tblPr>
      <w:tblGrid>
        <w:gridCol w:w="2761"/>
        <w:gridCol w:w="2175"/>
        <w:gridCol w:w="1004"/>
        <w:gridCol w:w="920"/>
        <w:gridCol w:w="920"/>
        <w:gridCol w:w="5187"/>
        <w:gridCol w:w="808"/>
      </w:tblGrid>
      <w:tr w:rsidR="005E4E9B" w:rsidRPr="0034482E" w14:paraId="2EF89E00" w14:textId="77777777" w:rsidTr="000174FE">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761" w:type="dxa"/>
            <w:noWrap/>
            <w:hideMark/>
          </w:tcPr>
          <w:p w14:paraId="39C11378" w14:textId="77777777" w:rsidR="005E4E9B" w:rsidRPr="00EA1829" w:rsidRDefault="005E4E9B" w:rsidP="005E4E9B">
            <w:pPr>
              <w:jc w:val="center"/>
              <w:rPr>
                <w:rFonts w:ascii="Arial" w:eastAsia="Times New Roman" w:hAnsi="Arial" w:cs="Arial"/>
                <w:color w:val="000000" w:themeColor="text1"/>
                <w:sz w:val="24"/>
                <w:szCs w:val="24"/>
                <w:lang w:val="en-US"/>
              </w:rPr>
            </w:pPr>
            <w:proofErr w:type="spellStart"/>
            <w:r w:rsidRPr="00EA1829">
              <w:rPr>
                <w:rFonts w:ascii="Arial" w:eastAsia="Times New Roman" w:hAnsi="Arial" w:cs="Arial"/>
                <w:color w:val="000000" w:themeColor="text1"/>
                <w:sz w:val="24"/>
                <w:szCs w:val="24"/>
                <w:lang w:val="en-US"/>
              </w:rPr>
              <w:t>Objetivo</w:t>
            </w:r>
            <w:proofErr w:type="spellEnd"/>
            <w:r w:rsidRPr="00EA1829">
              <w:rPr>
                <w:rFonts w:ascii="Arial" w:eastAsia="Times New Roman" w:hAnsi="Arial" w:cs="Arial"/>
                <w:color w:val="000000" w:themeColor="text1"/>
                <w:sz w:val="24"/>
                <w:szCs w:val="24"/>
                <w:lang w:val="en-US"/>
              </w:rPr>
              <w:t xml:space="preserve"> </w:t>
            </w:r>
            <w:proofErr w:type="spellStart"/>
            <w:r w:rsidRPr="00EA1829">
              <w:rPr>
                <w:rFonts w:ascii="Arial" w:eastAsia="Times New Roman" w:hAnsi="Arial" w:cs="Arial"/>
                <w:color w:val="000000" w:themeColor="text1"/>
                <w:sz w:val="24"/>
                <w:szCs w:val="24"/>
                <w:lang w:val="en-US"/>
              </w:rPr>
              <w:t>Estratégico</w:t>
            </w:r>
            <w:proofErr w:type="spellEnd"/>
          </w:p>
        </w:tc>
        <w:tc>
          <w:tcPr>
            <w:tcW w:w="2175" w:type="dxa"/>
            <w:noWrap/>
            <w:vAlign w:val="center"/>
            <w:hideMark/>
          </w:tcPr>
          <w:p w14:paraId="3F14BBD5" w14:textId="77777777"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EA1829">
              <w:rPr>
                <w:rFonts w:ascii="Arial" w:eastAsia="Times New Roman" w:hAnsi="Arial" w:cs="Arial"/>
                <w:color w:val="000000" w:themeColor="text1"/>
                <w:sz w:val="24"/>
                <w:szCs w:val="24"/>
                <w:lang w:val="en-US"/>
              </w:rPr>
              <w:t>Indicador</w:t>
            </w:r>
            <w:proofErr w:type="spellEnd"/>
          </w:p>
        </w:tc>
        <w:tc>
          <w:tcPr>
            <w:tcW w:w="1004" w:type="dxa"/>
            <w:vAlign w:val="center"/>
            <w:hideMark/>
          </w:tcPr>
          <w:p w14:paraId="1976C109" w14:textId="780B5AE0" w:rsidR="005E4E9B" w:rsidRP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Base 2018</w:t>
            </w:r>
          </w:p>
        </w:tc>
        <w:tc>
          <w:tcPr>
            <w:tcW w:w="920" w:type="dxa"/>
            <w:vAlign w:val="center"/>
          </w:tcPr>
          <w:p w14:paraId="693477B7" w14:textId="66AA3A49" w:rsidR="005E4E9B" w:rsidRP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Valor 2019</w:t>
            </w:r>
          </w:p>
        </w:tc>
        <w:tc>
          <w:tcPr>
            <w:tcW w:w="920" w:type="dxa"/>
            <w:noWrap/>
            <w:vAlign w:val="center"/>
            <w:hideMark/>
          </w:tcPr>
          <w:p w14:paraId="7BD823E6" w14:textId="0ABB7582" w:rsidR="005E4E9B" w:rsidRP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Meta 2020</w:t>
            </w:r>
          </w:p>
        </w:tc>
        <w:tc>
          <w:tcPr>
            <w:tcW w:w="5187" w:type="dxa"/>
            <w:vAlign w:val="center"/>
          </w:tcPr>
          <w:p w14:paraId="2DE62026" w14:textId="3FF93D63" w:rsidR="005E4E9B" w:rsidRPr="00EA1829"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808" w:type="dxa"/>
            <w:vAlign w:val="center"/>
          </w:tcPr>
          <w:p w14:paraId="706C135D" w14:textId="77777777"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EA1829">
              <w:rPr>
                <w:rFonts w:ascii="Arial" w:eastAsia="Times New Roman" w:hAnsi="Arial" w:cs="Arial"/>
                <w:color w:val="000000" w:themeColor="text1"/>
                <w:sz w:val="24"/>
                <w:szCs w:val="24"/>
                <w:lang w:val="en-US"/>
              </w:rPr>
              <w:t>Area</w:t>
            </w:r>
          </w:p>
        </w:tc>
      </w:tr>
      <w:tr w:rsidR="005E4E9B" w:rsidRPr="0034482E" w14:paraId="507A0D15" w14:textId="77777777" w:rsidTr="005E4E9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761" w:type="dxa"/>
            <w:vMerge w:val="restart"/>
            <w:hideMark/>
          </w:tcPr>
          <w:p w14:paraId="12D23BF2" w14:textId="040C1315" w:rsidR="005E4E9B" w:rsidRPr="00EA1829" w:rsidRDefault="005E4E9B" w:rsidP="00B67FF0">
            <w:pPr>
              <w:rPr>
                <w:rFonts w:ascii="Arial" w:hAnsi="Arial" w:cs="Arial"/>
                <w:color w:val="000000" w:themeColor="text1"/>
              </w:rPr>
            </w:pPr>
            <w:r w:rsidRPr="00EA1829">
              <w:rPr>
                <w:rFonts w:ascii="Arial" w:hAnsi="Arial" w:cs="Arial"/>
                <w:color w:val="000000" w:themeColor="text1"/>
              </w:rPr>
              <w:t>INNO-1 Desarrollar la plataforma de telecomunicaciones</w:t>
            </w:r>
            <w:r>
              <w:rPr>
                <w:rFonts w:ascii="Arial" w:hAnsi="Arial" w:cs="Arial"/>
                <w:color w:val="000000" w:themeColor="text1"/>
              </w:rPr>
              <w:t>.</w:t>
            </w:r>
          </w:p>
        </w:tc>
        <w:tc>
          <w:tcPr>
            <w:tcW w:w="2175" w:type="dxa"/>
            <w:vMerge w:val="restart"/>
            <w:vAlign w:val="center"/>
            <w:hideMark/>
          </w:tcPr>
          <w:p w14:paraId="26527381" w14:textId="77777777" w:rsidR="005E4E9B" w:rsidRPr="00EA1829" w:rsidRDefault="005E4E9B" w:rsidP="00B67F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Índice de desempeño del programa de proyectos de telecomunicaciones</w:t>
            </w:r>
          </w:p>
        </w:tc>
        <w:tc>
          <w:tcPr>
            <w:tcW w:w="1004" w:type="dxa"/>
            <w:vMerge w:val="restart"/>
            <w:vAlign w:val="center"/>
          </w:tcPr>
          <w:p w14:paraId="4425E55E" w14:textId="61F4C7A3" w:rsidR="005E4E9B" w:rsidRPr="00EA1829" w:rsidRDefault="005E4E9B" w:rsidP="00B67F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3091C">
              <w:rPr>
                <w:rFonts w:ascii="Arial" w:hAnsi="Arial" w:cs="Arial"/>
              </w:rPr>
              <w:t>100%</w:t>
            </w:r>
          </w:p>
        </w:tc>
        <w:tc>
          <w:tcPr>
            <w:tcW w:w="920" w:type="dxa"/>
            <w:vMerge w:val="restart"/>
            <w:vAlign w:val="center"/>
          </w:tcPr>
          <w:p w14:paraId="14921CCA" w14:textId="4EFD1735" w:rsidR="005E4E9B" w:rsidRPr="0083091C"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3091C">
              <w:rPr>
                <w:rFonts w:ascii="Arial" w:hAnsi="Arial" w:cs="Arial"/>
              </w:rPr>
              <w:t>100%</w:t>
            </w:r>
          </w:p>
        </w:tc>
        <w:tc>
          <w:tcPr>
            <w:tcW w:w="920" w:type="dxa"/>
            <w:vMerge w:val="restart"/>
            <w:vAlign w:val="center"/>
          </w:tcPr>
          <w:p w14:paraId="7CDD2841" w14:textId="1CE1915B" w:rsidR="005E4E9B" w:rsidRPr="00EA1829" w:rsidRDefault="005E4E9B" w:rsidP="00B67F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3091C">
              <w:rPr>
                <w:rFonts w:ascii="Arial" w:hAnsi="Arial" w:cs="Arial"/>
              </w:rPr>
              <w:t>100%</w:t>
            </w:r>
          </w:p>
        </w:tc>
        <w:tc>
          <w:tcPr>
            <w:tcW w:w="5187" w:type="dxa"/>
          </w:tcPr>
          <w:p w14:paraId="4B5E2F09" w14:textId="7EF207FE" w:rsidR="005E4E9B" w:rsidRPr="00EA1829" w:rsidRDefault="005E4E9B" w:rsidP="00B67FF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Ampliar sistema de telecomunicaciones proyecto 911</w:t>
            </w:r>
            <w:r>
              <w:rPr>
                <w:rFonts w:ascii="Arial" w:hAnsi="Arial" w:cs="Arial"/>
                <w:color w:val="000000" w:themeColor="text1"/>
              </w:rPr>
              <w:t>.</w:t>
            </w:r>
          </w:p>
        </w:tc>
        <w:tc>
          <w:tcPr>
            <w:tcW w:w="808" w:type="dxa"/>
            <w:vMerge w:val="restart"/>
            <w:vAlign w:val="center"/>
          </w:tcPr>
          <w:p w14:paraId="773F5BFC" w14:textId="77777777" w:rsidR="005E4E9B" w:rsidRPr="00EA1829" w:rsidRDefault="005E4E9B" w:rsidP="00B67F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T&amp;T</w:t>
            </w:r>
          </w:p>
        </w:tc>
      </w:tr>
      <w:tr w:rsidR="005E4E9B" w:rsidRPr="0034482E" w14:paraId="2975349E" w14:textId="77777777" w:rsidTr="005E4E9B">
        <w:trPr>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7554B518" w14:textId="77777777" w:rsidR="005E4E9B" w:rsidRPr="00EA1829" w:rsidRDefault="005E4E9B" w:rsidP="00365088">
            <w:pPr>
              <w:rPr>
                <w:rFonts w:ascii="Arial" w:hAnsi="Arial" w:cs="Arial"/>
                <w:color w:val="000000" w:themeColor="text1"/>
              </w:rPr>
            </w:pPr>
          </w:p>
        </w:tc>
        <w:tc>
          <w:tcPr>
            <w:tcW w:w="2175" w:type="dxa"/>
            <w:vMerge/>
            <w:vAlign w:val="center"/>
          </w:tcPr>
          <w:p w14:paraId="4DB44B16"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18B15E17"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tcPr>
          <w:p w14:paraId="43FDDD98"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vAlign w:val="center"/>
          </w:tcPr>
          <w:p w14:paraId="67735CB0" w14:textId="446724DC"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187" w:type="dxa"/>
          </w:tcPr>
          <w:p w14:paraId="4FB7BEF4" w14:textId="5FFAC310"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Completar anillo de telecomunicaciones microondas 2GHz</w:t>
            </w:r>
            <w:r>
              <w:rPr>
                <w:rFonts w:ascii="Arial" w:hAnsi="Arial" w:cs="Arial"/>
                <w:color w:val="000000" w:themeColor="text1"/>
              </w:rPr>
              <w:t>.</w:t>
            </w:r>
          </w:p>
        </w:tc>
        <w:tc>
          <w:tcPr>
            <w:tcW w:w="808" w:type="dxa"/>
            <w:vMerge/>
            <w:vAlign w:val="center"/>
          </w:tcPr>
          <w:p w14:paraId="57256983"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r>
      <w:tr w:rsidR="005E4E9B" w:rsidRPr="0034482E" w14:paraId="1D23D8CB" w14:textId="77777777" w:rsidTr="005E4E9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10706326" w14:textId="77777777" w:rsidR="005E4E9B" w:rsidRPr="00EA1829" w:rsidRDefault="005E4E9B" w:rsidP="00365088">
            <w:pPr>
              <w:rPr>
                <w:rFonts w:ascii="Arial" w:hAnsi="Arial" w:cs="Arial"/>
                <w:color w:val="000000" w:themeColor="text1"/>
              </w:rPr>
            </w:pPr>
          </w:p>
        </w:tc>
        <w:tc>
          <w:tcPr>
            <w:tcW w:w="2175" w:type="dxa"/>
            <w:vMerge/>
            <w:vAlign w:val="center"/>
          </w:tcPr>
          <w:p w14:paraId="429862CD" w14:textId="77777777"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6B131C93"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20" w:type="dxa"/>
            <w:vMerge/>
          </w:tcPr>
          <w:p w14:paraId="7250D3E5"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20" w:type="dxa"/>
            <w:vMerge/>
            <w:vAlign w:val="center"/>
          </w:tcPr>
          <w:p w14:paraId="573C25E4" w14:textId="7D2AE99B"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187" w:type="dxa"/>
          </w:tcPr>
          <w:p w14:paraId="39868AA6" w14:textId="28972178"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Completar expansión red nodos ópticos Programa República Digital</w:t>
            </w:r>
            <w:r>
              <w:rPr>
                <w:rFonts w:ascii="Arial" w:hAnsi="Arial" w:cs="Arial"/>
                <w:color w:val="000000" w:themeColor="text1"/>
              </w:rPr>
              <w:t>.</w:t>
            </w:r>
          </w:p>
        </w:tc>
        <w:tc>
          <w:tcPr>
            <w:tcW w:w="808" w:type="dxa"/>
            <w:vMerge/>
            <w:vAlign w:val="center"/>
          </w:tcPr>
          <w:p w14:paraId="7981CE94"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r>
      <w:tr w:rsidR="005E4E9B" w:rsidRPr="0034482E" w14:paraId="73C6F30D" w14:textId="77777777" w:rsidTr="005E4E9B">
        <w:trPr>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03409B7F" w14:textId="77777777" w:rsidR="005E4E9B" w:rsidRPr="00EA1829" w:rsidRDefault="005E4E9B" w:rsidP="00365088">
            <w:pPr>
              <w:rPr>
                <w:rFonts w:ascii="Arial" w:hAnsi="Arial" w:cs="Arial"/>
                <w:color w:val="000000" w:themeColor="text1"/>
              </w:rPr>
            </w:pPr>
          </w:p>
        </w:tc>
        <w:tc>
          <w:tcPr>
            <w:tcW w:w="2175" w:type="dxa"/>
            <w:vMerge/>
            <w:vAlign w:val="center"/>
          </w:tcPr>
          <w:p w14:paraId="609A1001"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1164F167"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tcPr>
          <w:p w14:paraId="5972A4C0"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vAlign w:val="center"/>
          </w:tcPr>
          <w:p w14:paraId="688DAA46" w14:textId="21DDEA4F"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187" w:type="dxa"/>
          </w:tcPr>
          <w:p w14:paraId="1DCA1F91" w14:textId="6E5C4672"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Mejorar y ampliar cobertura sistema de telecomunicaciones inalámbricas</w:t>
            </w:r>
            <w:r>
              <w:rPr>
                <w:rFonts w:ascii="Arial" w:hAnsi="Arial" w:cs="Arial"/>
                <w:color w:val="000000" w:themeColor="text1"/>
              </w:rPr>
              <w:t>.</w:t>
            </w:r>
          </w:p>
        </w:tc>
        <w:tc>
          <w:tcPr>
            <w:tcW w:w="808" w:type="dxa"/>
            <w:vMerge/>
            <w:vAlign w:val="center"/>
          </w:tcPr>
          <w:p w14:paraId="6E29B2DF"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r>
      <w:tr w:rsidR="005E4E9B" w:rsidRPr="0034482E" w14:paraId="4EC019E2" w14:textId="77777777" w:rsidTr="005E4E9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32673DE6" w14:textId="77777777" w:rsidR="005E4E9B" w:rsidRPr="00EA1829" w:rsidRDefault="005E4E9B" w:rsidP="00365088">
            <w:pPr>
              <w:rPr>
                <w:rFonts w:ascii="Arial" w:hAnsi="Arial" w:cs="Arial"/>
                <w:color w:val="000000" w:themeColor="text1"/>
              </w:rPr>
            </w:pPr>
          </w:p>
        </w:tc>
        <w:tc>
          <w:tcPr>
            <w:tcW w:w="2175" w:type="dxa"/>
            <w:vMerge/>
            <w:vAlign w:val="center"/>
          </w:tcPr>
          <w:p w14:paraId="3DBE63EA" w14:textId="77777777"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4C0BED29"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20" w:type="dxa"/>
            <w:vMerge/>
          </w:tcPr>
          <w:p w14:paraId="630C8157"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20" w:type="dxa"/>
            <w:vMerge/>
            <w:vAlign w:val="center"/>
          </w:tcPr>
          <w:p w14:paraId="00961FFB" w14:textId="1E27419A"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187" w:type="dxa"/>
          </w:tcPr>
          <w:p w14:paraId="1A558ABF" w14:textId="3BF3750B"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Mejorar y ampliar Red por Fibras Ópticas de 1Gbps a 10Gbps</w:t>
            </w:r>
            <w:r>
              <w:rPr>
                <w:rFonts w:ascii="Arial" w:hAnsi="Arial" w:cs="Arial"/>
                <w:color w:val="000000" w:themeColor="text1"/>
              </w:rPr>
              <w:t>.</w:t>
            </w:r>
          </w:p>
        </w:tc>
        <w:tc>
          <w:tcPr>
            <w:tcW w:w="808" w:type="dxa"/>
            <w:vMerge/>
            <w:vAlign w:val="center"/>
          </w:tcPr>
          <w:p w14:paraId="5EB87B75"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r>
      <w:tr w:rsidR="005E4E9B" w:rsidRPr="0034482E" w14:paraId="5934412C" w14:textId="77777777" w:rsidTr="005E4E9B">
        <w:trPr>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3AADCC0B" w14:textId="77777777" w:rsidR="005E4E9B" w:rsidRPr="00EA1829" w:rsidRDefault="005E4E9B" w:rsidP="00365088">
            <w:pPr>
              <w:rPr>
                <w:rFonts w:ascii="Arial" w:hAnsi="Arial" w:cs="Arial"/>
                <w:color w:val="000000" w:themeColor="text1"/>
              </w:rPr>
            </w:pPr>
          </w:p>
        </w:tc>
        <w:tc>
          <w:tcPr>
            <w:tcW w:w="2175" w:type="dxa"/>
            <w:vMerge/>
            <w:vAlign w:val="center"/>
          </w:tcPr>
          <w:p w14:paraId="38798CC6"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2A1A6C69"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tcPr>
          <w:p w14:paraId="0F72CB78"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vAlign w:val="center"/>
          </w:tcPr>
          <w:p w14:paraId="52BDC1E0" w14:textId="71CAE2FC"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187" w:type="dxa"/>
          </w:tcPr>
          <w:p w14:paraId="54C37E06" w14:textId="1DF08832"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Supervisar expansión red de F.O en Proyecto BEI-SUR</w:t>
            </w:r>
            <w:r>
              <w:rPr>
                <w:rFonts w:ascii="Arial" w:hAnsi="Arial" w:cs="Arial"/>
                <w:color w:val="000000" w:themeColor="text1"/>
              </w:rPr>
              <w:t>.</w:t>
            </w:r>
          </w:p>
        </w:tc>
        <w:tc>
          <w:tcPr>
            <w:tcW w:w="808" w:type="dxa"/>
            <w:vMerge/>
            <w:vAlign w:val="center"/>
          </w:tcPr>
          <w:p w14:paraId="6AC6893D"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r>
      <w:tr w:rsidR="005E4E9B" w:rsidRPr="0034482E" w14:paraId="7A7D89AF" w14:textId="77777777" w:rsidTr="005E4E9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44B51A4A" w14:textId="77777777" w:rsidR="005E4E9B" w:rsidRPr="00EA1829" w:rsidRDefault="005E4E9B" w:rsidP="00365088">
            <w:pPr>
              <w:rPr>
                <w:rFonts w:ascii="Arial" w:hAnsi="Arial" w:cs="Arial"/>
                <w:color w:val="000000" w:themeColor="text1"/>
              </w:rPr>
            </w:pPr>
          </w:p>
        </w:tc>
        <w:tc>
          <w:tcPr>
            <w:tcW w:w="2175" w:type="dxa"/>
            <w:vMerge/>
            <w:vAlign w:val="center"/>
          </w:tcPr>
          <w:p w14:paraId="72BE5289" w14:textId="77777777"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0A7140D1"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20" w:type="dxa"/>
            <w:vMerge/>
          </w:tcPr>
          <w:p w14:paraId="5BE15B2C"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20" w:type="dxa"/>
            <w:vMerge/>
            <w:vAlign w:val="center"/>
          </w:tcPr>
          <w:p w14:paraId="35D04CE5" w14:textId="41F4800D"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187" w:type="dxa"/>
          </w:tcPr>
          <w:p w14:paraId="1322C529" w14:textId="00F98168"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Supervisar expansión red de F.O en Proyecto Costa Norte</w:t>
            </w:r>
            <w:r>
              <w:rPr>
                <w:rFonts w:ascii="Arial" w:hAnsi="Arial" w:cs="Arial"/>
                <w:color w:val="000000" w:themeColor="text1"/>
              </w:rPr>
              <w:t>.</w:t>
            </w:r>
          </w:p>
        </w:tc>
        <w:tc>
          <w:tcPr>
            <w:tcW w:w="808" w:type="dxa"/>
            <w:vMerge/>
            <w:vAlign w:val="center"/>
          </w:tcPr>
          <w:p w14:paraId="37F272D0"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r>
      <w:tr w:rsidR="005E4E9B" w:rsidRPr="0034482E" w14:paraId="77343BDA" w14:textId="77777777" w:rsidTr="005E4E9B">
        <w:trPr>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3D17FC14" w14:textId="77777777" w:rsidR="005E4E9B" w:rsidRPr="00EA1829" w:rsidRDefault="005E4E9B" w:rsidP="00365088">
            <w:pPr>
              <w:rPr>
                <w:rFonts w:ascii="Arial" w:hAnsi="Arial" w:cs="Arial"/>
                <w:color w:val="000000" w:themeColor="text1"/>
              </w:rPr>
            </w:pPr>
          </w:p>
        </w:tc>
        <w:tc>
          <w:tcPr>
            <w:tcW w:w="2175" w:type="dxa"/>
            <w:vMerge/>
            <w:vAlign w:val="center"/>
          </w:tcPr>
          <w:p w14:paraId="5C2E6EB2"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7C597DEC"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tcPr>
          <w:p w14:paraId="3E52A29E"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vAlign w:val="center"/>
          </w:tcPr>
          <w:p w14:paraId="1040D015" w14:textId="6F7388C3"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187" w:type="dxa"/>
          </w:tcPr>
          <w:p w14:paraId="217B6729" w14:textId="01BB19E4"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Supervisar expansión red de F.O en Proyecto Guerra</w:t>
            </w:r>
            <w:r>
              <w:rPr>
                <w:rFonts w:ascii="Arial" w:hAnsi="Arial" w:cs="Arial"/>
                <w:color w:val="000000" w:themeColor="text1"/>
              </w:rPr>
              <w:t>.</w:t>
            </w:r>
          </w:p>
        </w:tc>
        <w:tc>
          <w:tcPr>
            <w:tcW w:w="808" w:type="dxa"/>
            <w:vMerge/>
            <w:vAlign w:val="center"/>
          </w:tcPr>
          <w:p w14:paraId="163145D9"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r>
      <w:tr w:rsidR="005E4E9B" w:rsidRPr="0034482E" w14:paraId="4F475BBE" w14:textId="77777777" w:rsidTr="005E4E9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29E91B4C" w14:textId="77777777" w:rsidR="005E4E9B" w:rsidRPr="00EA1829" w:rsidRDefault="005E4E9B" w:rsidP="00365088">
            <w:pPr>
              <w:rPr>
                <w:rFonts w:ascii="Arial" w:hAnsi="Arial" w:cs="Arial"/>
                <w:color w:val="000000" w:themeColor="text1"/>
              </w:rPr>
            </w:pPr>
          </w:p>
        </w:tc>
        <w:tc>
          <w:tcPr>
            <w:tcW w:w="2175" w:type="dxa"/>
            <w:vMerge/>
            <w:vAlign w:val="center"/>
          </w:tcPr>
          <w:p w14:paraId="6EC90B3F" w14:textId="77777777"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31C16B85"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20" w:type="dxa"/>
            <w:vMerge/>
          </w:tcPr>
          <w:p w14:paraId="2F95CD37"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20" w:type="dxa"/>
            <w:vMerge/>
            <w:vAlign w:val="center"/>
          </w:tcPr>
          <w:p w14:paraId="64469C10" w14:textId="033551F5"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187" w:type="dxa"/>
          </w:tcPr>
          <w:p w14:paraId="03DE0E59" w14:textId="29521C91"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Supervisar expansión red de F.O en Proyecto Hato Mayor</w:t>
            </w:r>
            <w:r>
              <w:rPr>
                <w:rFonts w:ascii="Arial" w:hAnsi="Arial" w:cs="Arial"/>
                <w:color w:val="000000" w:themeColor="text1"/>
              </w:rPr>
              <w:t>.</w:t>
            </w:r>
          </w:p>
        </w:tc>
        <w:tc>
          <w:tcPr>
            <w:tcW w:w="808" w:type="dxa"/>
            <w:vMerge/>
            <w:vAlign w:val="center"/>
          </w:tcPr>
          <w:p w14:paraId="78D91B75"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r>
      <w:tr w:rsidR="005E4E9B" w:rsidRPr="0034482E" w14:paraId="41C27DC0" w14:textId="77777777" w:rsidTr="005E4E9B">
        <w:trPr>
          <w:trHeight w:val="478"/>
        </w:trPr>
        <w:tc>
          <w:tcPr>
            <w:cnfStyle w:val="001000000000" w:firstRow="0" w:lastRow="0" w:firstColumn="1" w:lastColumn="0" w:oddVBand="0" w:evenVBand="0" w:oddHBand="0" w:evenHBand="0" w:firstRowFirstColumn="0" w:firstRowLastColumn="0" w:lastRowFirstColumn="0" w:lastRowLastColumn="0"/>
            <w:tcW w:w="2761" w:type="dxa"/>
            <w:vMerge/>
          </w:tcPr>
          <w:p w14:paraId="7F9766E1" w14:textId="77777777" w:rsidR="005E4E9B" w:rsidRPr="00EA1829" w:rsidRDefault="005E4E9B" w:rsidP="00365088">
            <w:pPr>
              <w:rPr>
                <w:rFonts w:ascii="Arial" w:hAnsi="Arial" w:cs="Arial"/>
                <w:color w:val="000000" w:themeColor="text1"/>
              </w:rPr>
            </w:pPr>
          </w:p>
        </w:tc>
        <w:tc>
          <w:tcPr>
            <w:tcW w:w="2175" w:type="dxa"/>
            <w:vMerge/>
            <w:vAlign w:val="center"/>
          </w:tcPr>
          <w:p w14:paraId="6E52C44A"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1004" w:type="dxa"/>
            <w:vMerge/>
            <w:vAlign w:val="center"/>
          </w:tcPr>
          <w:p w14:paraId="78414324"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tcPr>
          <w:p w14:paraId="7AA6F76D"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20" w:type="dxa"/>
            <w:vMerge/>
            <w:vAlign w:val="center"/>
          </w:tcPr>
          <w:p w14:paraId="7AB9AA72" w14:textId="20EE8D14"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187" w:type="dxa"/>
          </w:tcPr>
          <w:p w14:paraId="3FCCC6AF" w14:textId="4EEC07B5"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Supervisar expansión red F.O en Proyecto Cambio Cable Guarda / OPGW</w:t>
            </w:r>
            <w:r>
              <w:rPr>
                <w:rFonts w:ascii="Arial" w:hAnsi="Arial" w:cs="Arial"/>
                <w:color w:val="000000" w:themeColor="text1"/>
              </w:rPr>
              <w:t>.</w:t>
            </w:r>
          </w:p>
        </w:tc>
        <w:tc>
          <w:tcPr>
            <w:tcW w:w="808" w:type="dxa"/>
            <w:vMerge/>
            <w:vAlign w:val="center"/>
          </w:tcPr>
          <w:p w14:paraId="2DEEF760"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r>
    </w:tbl>
    <w:p w14:paraId="087F3E1C" w14:textId="6F886BA8" w:rsidR="00EA1829" w:rsidRDefault="00EA1829" w:rsidP="00365088">
      <w:pPr>
        <w:rPr>
          <w:rFonts w:ascii="Arial" w:hAnsi="Arial" w:cs="Arial"/>
          <w:b/>
          <w:sz w:val="18"/>
        </w:rPr>
      </w:pPr>
    </w:p>
    <w:p w14:paraId="5F970530" w14:textId="44488BC8" w:rsidR="00B67FF0" w:rsidRDefault="00B67FF0" w:rsidP="00365088">
      <w:pPr>
        <w:rPr>
          <w:rFonts w:ascii="Arial" w:hAnsi="Arial" w:cs="Arial"/>
          <w:b/>
          <w:sz w:val="18"/>
        </w:rPr>
      </w:pPr>
    </w:p>
    <w:p w14:paraId="2E273DDE" w14:textId="2202312A" w:rsidR="005E4E9B" w:rsidRDefault="005E4E9B" w:rsidP="00365088">
      <w:pPr>
        <w:rPr>
          <w:rFonts w:ascii="Arial" w:hAnsi="Arial" w:cs="Arial"/>
          <w:b/>
          <w:sz w:val="18"/>
        </w:rPr>
      </w:pPr>
    </w:p>
    <w:p w14:paraId="4924D27A" w14:textId="185C1839" w:rsidR="005E4E9B" w:rsidRDefault="005E4E9B" w:rsidP="00365088">
      <w:pPr>
        <w:rPr>
          <w:rFonts w:ascii="Arial" w:hAnsi="Arial" w:cs="Arial"/>
          <w:b/>
          <w:sz w:val="18"/>
        </w:rPr>
      </w:pPr>
    </w:p>
    <w:p w14:paraId="201A1043" w14:textId="77777777" w:rsidR="005E4E9B" w:rsidRDefault="005E4E9B" w:rsidP="00365088">
      <w:pPr>
        <w:rPr>
          <w:rFonts w:ascii="Arial" w:hAnsi="Arial" w:cs="Arial"/>
          <w:b/>
          <w:sz w:val="18"/>
        </w:rPr>
      </w:pPr>
    </w:p>
    <w:p w14:paraId="63370C64" w14:textId="77777777" w:rsidR="00B67FF0" w:rsidRPr="00365088" w:rsidRDefault="00B67FF0" w:rsidP="00365088">
      <w:pPr>
        <w:rPr>
          <w:rFonts w:ascii="Arial" w:hAnsi="Arial" w:cs="Arial"/>
          <w:b/>
          <w:sz w:val="18"/>
        </w:rPr>
      </w:pPr>
    </w:p>
    <w:tbl>
      <w:tblPr>
        <w:tblStyle w:val="Tabladecuadrcula6concolores-nfasis6"/>
        <w:tblW w:w="13750" w:type="dxa"/>
        <w:tblInd w:w="-5" w:type="dxa"/>
        <w:tblLayout w:type="fixed"/>
        <w:tblLook w:val="04A0" w:firstRow="1" w:lastRow="0" w:firstColumn="1" w:lastColumn="0" w:noHBand="0" w:noVBand="1"/>
      </w:tblPr>
      <w:tblGrid>
        <w:gridCol w:w="2979"/>
        <w:gridCol w:w="1998"/>
        <w:gridCol w:w="995"/>
        <w:gridCol w:w="852"/>
        <w:gridCol w:w="996"/>
        <w:gridCol w:w="5119"/>
        <w:gridCol w:w="811"/>
      </w:tblGrid>
      <w:tr w:rsidR="005E4E9B" w:rsidRPr="0034482E" w14:paraId="2A1D51B7" w14:textId="77777777" w:rsidTr="005E4E9B">
        <w:trPr>
          <w:cnfStyle w:val="100000000000" w:firstRow="1" w:lastRow="0" w:firstColumn="0" w:lastColumn="0" w:oddVBand="0" w:evenVBand="0" w:oddHBand="0"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979" w:type="dxa"/>
            <w:noWrap/>
            <w:hideMark/>
          </w:tcPr>
          <w:p w14:paraId="7EA4BC35" w14:textId="77777777" w:rsidR="005E4E9B" w:rsidRPr="00EA1829" w:rsidRDefault="005E4E9B" w:rsidP="005E4E9B">
            <w:pPr>
              <w:jc w:val="center"/>
              <w:rPr>
                <w:rFonts w:ascii="Arial" w:eastAsia="Times New Roman" w:hAnsi="Arial" w:cs="Arial"/>
                <w:color w:val="000000" w:themeColor="text1"/>
                <w:sz w:val="24"/>
                <w:szCs w:val="24"/>
                <w:lang w:val="en-US"/>
              </w:rPr>
            </w:pPr>
            <w:proofErr w:type="spellStart"/>
            <w:r w:rsidRPr="00EA1829">
              <w:rPr>
                <w:rFonts w:ascii="Arial" w:eastAsia="Times New Roman" w:hAnsi="Arial" w:cs="Arial"/>
                <w:color w:val="000000" w:themeColor="text1"/>
                <w:sz w:val="24"/>
                <w:szCs w:val="24"/>
                <w:lang w:val="en-US"/>
              </w:rPr>
              <w:t>Objetivo</w:t>
            </w:r>
            <w:proofErr w:type="spellEnd"/>
            <w:r w:rsidRPr="00EA1829">
              <w:rPr>
                <w:rFonts w:ascii="Arial" w:eastAsia="Times New Roman" w:hAnsi="Arial" w:cs="Arial"/>
                <w:color w:val="000000" w:themeColor="text1"/>
                <w:sz w:val="24"/>
                <w:szCs w:val="24"/>
                <w:lang w:val="en-US"/>
              </w:rPr>
              <w:t xml:space="preserve"> </w:t>
            </w:r>
            <w:proofErr w:type="spellStart"/>
            <w:r w:rsidRPr="00EA1829">
              <w:rPr>
                <w:rFonts w:ascii="Arial" w:eastAsia="Times New Roman" w:hAnsi="Arial" w:cs="Arial"/>
                <w:color w:val="000000" w:themeColor="text1"/>
                <w:sz w:val="24"/>
                <w:szCs w:val="24"/>
                <w:lang w:val="en-US"/>
              </w:rPr>
              <w:t>Estratégico</w:t>
            </w:r>
            <w:proofErr w:type="spellEnd"/>
          </w:p>
        </w:tc>
        <w:tc>
          <w:tcPr>
            <w:tcW w:w="1998" w:type="dxa"/>
            <w:noWrap/>
            <w:vAlign w:val="center"/>
            <w:hideMark/>
          </w:tcPr>
          <w:p w14:paraId="10D54960" w14:textId="77777777"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EA1829">
              <w:rPr>
                <w:rFonts w:ascii="Arial" w:eastAsia="Times New Roman" w:hAnsi="Arial" w:cs="Arial"/>
                <w:color w:val="000000" w:themeColor="text1"/>
                <w:sz w:val="24"/>
                <w:szCs w:val="24"/>
                <w:lang w:val="en-US"/>
              </w:rPr>
              <w:t>Indicador</w:t>
            </w:r>
            <w:proofErr w:type="spellEnd"/>
          </w:p>
        </w:tc>
        <w:tc>
          <w:tcPr>
            <w:tcW w:w="995" w:type="dxa"/>
            <w:vAlign w:val="center"/>
            <w:hideMark/>
          </w:tcPr>
          <w:p w14:paraId="1E629F70" w14:textId="537DF234"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Base 2018</w:t>
            </w:r>
          </w:p>
        </w:tc>
        <w:tc>
          <w:tcPr>
            <w:tcW w:w="852" w:type="dxa"/>
            <w:vAlign w:val="center"/>
          </w:tcPr>
          <w:p w14:paraId="6B46DDCA" w14:textId="21C18EF5"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Valor 2019</w:t>
            </w:r>
          </w:p>
        </w:tc>
        <w:tc>
          <w:tcPr>
            <w:tcW w:w="996" w:type="dxa"/>
            <w:noWrap/>
            <w:vAlign w:val="center"/>
            <w:hideMark/>
          </w:tcPr>
          <w:p w14:paraId="488B5A49" w14:textId="2C85EA5F"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Meta 2020</w:t>
            </w:r>
          </w:p>
        </w:tc>
        <w:tc>
          <w:tcPr>
            <w:tcW w:w="5119" w:type="dxa"/>
            <w:vAlign w:val="center"/>
          </w:tcPr>
          <w:p w14:paraId="2513911E" w14:textId="34FD0F23" w:rsidR="005E4E9B" w:rsidRPr="00EA1829"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811" w:type="dxa"/>
            <w:vAlign w:val="center"/>
          </w:tcPr>
          <w:p w14:paraId="7AB2E344" w14:textId="77777777"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EA1829">
              <w:rPr>
                <w:rFonts w:ascii="Arial" w:eastAsia="Times New Roman" w:hAnsi="Arial" w:cs="Arial"/>
                <w:color w:val="000000" w:themeColor="text1"/>
                <w:sz w:val="24"/>
                <w:szCs w:val="24"/>
                <w:lang w:val="en-US"/>
              </w:rPr>
              <w:t>Area</w:t>
            </w:r>
          </w:p>
        </w:tc>
      </w:tr>
      <w:tr w:rsidR="005E4E9B" w:rsidRPr="0034482E" w14:paraId="10F3B002" w14:textId="77777777" w:rsidTr="005E4E9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979" w:type="dxa"/>
            <w:vMerge w:val="restart"/>
          </w:tcPr>
          <w:p w14:paraId="188E1D57" w14:textId="438F7398" w:rsidR="005E4E9B" w:rsidRPr="00EA1829" w:rsidRDefault="005E4E9B" w:rsidP="00BB6303">
            <w:pPr>
              <w:rPr>
                <w:rFonts w:ascii="Arial" w:hAnsi="Arial" w:cs="Arial"/>
                <w:color w:val="000000" w:themeColor="text1"/>
              </w:rPr>
            </w:pPr>
            <w:r w:rsidRPr="00EA1829">
              <w:rPr>
                <w:rFonts w:ascii="Arial" w:hAnsi="Arial" w:cs="Arial"/>
                <w:color w:val="000000" w:themeColor="text1"/>
              </w:rPr>
              <w:t>INNO-2 Mejorar procesos de negocio</w:t>
            </w:r>
            <w:r>
              <w:rPr>
                <w:rFonts w:ascii="Arial" w:hAnsi="Arial" w:cs="Arial"/>
                <w:color w:val="000000" w:themeColor="text1"/>
              </w:rPr>
              <w:t>.</w:t>
            </w:r>
          </w:p>
        </w:tc>
        <w:tc>
          <w:tcPr>
            <w:tcW w:w="1998" w:type="dxa"/>
            <w:vMerge w:val="restart"/>
            <w:vAlign w:val="center"/>
          </w:tcPr>
          <w:p w14:paraId="1F084F4D" w14:textId="77777777" w:rsidR="005E4E9B" w:rsidRPr="00EA1829"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p w14:paraId="7D90F4E9" w14:textId="77777777" w:rsidR="005E4E9B" w:rsidRPr="00EA1829"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Numero de procesos estandarizados e implementados</w:t>
            </w:r>
          </w:p>
        </w:tc>
        <w:tc>
          <w:tcPr>
            <w:tcW w:w="995" w:type="dxa"/>
            <w:vMerge w:val="restart"/>
            <w:vAlign w:val="center"/>
          </w:tcPr>
          <w:p w14:paraId="3D108AF3" w14:textId="282FA44F" w:rsidR="005E4E9B" w:rsidRPr="00EA1829"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3091C">
              <w:rPr>
                <w:rFonts w:ascii="Arial" w:hAnsi="Arial" w:cs="Arial"/>
              </w:rPr>
              <w:t>40</w:t>
            </w:r>
          </w:p>
        </w:tc>
        <w:tc>
          <w:tcPr>
            <w:tcW w:w="852" w:type="dxa"/>
            <w:vMerge w:val="restart"/>
            <w:vAlign w:val="center"/>
          </w:tcPr>
          <w:p w14:paraId="504B5743" w14:textId="56838306" w:rsidR="005E4E9B" w:rsidRPr="00BB6303"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B6303">
              <w:rPr>
                <w:rFonts w:ascii="Arial" w:hAnsi="Arial" w:cs="Arial"/>
              </w:rPr>
              <w:t>80</w:t>
            </w:r>
          </w:p>
        </w:tc>
        <w:tc>
          <w:tcPr>
            <w:tcW w:w="996" w:type="dxa"/>
            <w:vMerge w:val="restart"/>
            <w:vAlign w:val="center"/>
          </w:tcPr>
          <w:p w14:paraId="3EAF734E" w14:textId="69451D11" w:rsidR="005E4E9B" w:rsidRPr="00EA1829"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rPr>
              <w:t>140</w:t>
            </w:r>
          </w:p>
        </w:tc>
        <w:tc>
          <w:tcPr>
            <w:tcW w:w="5119" w:type="dxa"/>
            <w:vAlign w:val="center"/>
          </w:tcPr>
          <w:p w14:paraId="6BE747CE" w14:textId="2FB28C08" w:rsidR="005E4E9B" w:rsidRPr="00EA1829"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Implementar Proyecto CIER 11 Fase V “</w:t>
            </w:r>
            <w:proofErr w:type="spellStart"/>
            <w:r w:rsidRPr="00EA1829">
              <w:rPr>
                <w:rFonts w:ascii="Arial" w:hAnsi="Arial" w:cs="Arial"/>
                <w:color w:val="000000" w:themeColor="text1"/>
              </w:rPr>
              <w:t>Referenciamiento</w:t>
            </w:r>
            <w:proofErr w:type="spellEnd"/>
            <w:r w:rsidRPr="00EA1829">
              <w:rPr>
                <w:rFonts w:ascii="Arial" w:hAnsi="Arial" w:cs="Arial"/>
                <w:color w:val="000000" w:themeColor="text1"/>
              </w:rPr>
              <w:t xml:space="preserve"> Internacional para Empresas de Transporte de Energía: Costos de Administración, Operación y Mantenimiento–AOM, Indicadores Técnicos, Económicos y Financieros y Buenas Prácticas”</w:t>
            </w:r>
            <w:r>
              <w:rPr>
                <w:rFonts w:ascii="Arial" w:hAnsi="Arial" w:cs="Arial"/>
                <w:color w:val="000000" w:themeColor="text1"/>
              </w:rPr>
              <w:t>.</w:t>
            </w:r>
          </w:p>
        </w:tc>
        <w:tc>
          <w:tcPr>
            <w:tcW w:w="811" w:type="dxa"/>
            <w:vAlign w:val="center"/>
          </w:tcPr>
          <w:p w14:paraId="22BAAD30" w14:textId="77777777" w:rsidR="005E4E9B" w:rsidRPr="00EA1829"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DME</w:t>
            </w:r>
          </w:p>
        </w:tc>
      </w:tr>
      <w:tr w:rsidR="005E4E9B" w:rsidRPr="0034482E" w14:paraId="0D11EBC9" w14:textId="77777777" w:rsidTr="005E4E9B">
        <w:trPr>
          <w:trHeight w:val="554"/>
        </w:trPr>
        <w:tc>
          <w:tcPr>
            <w:cnfStyle w:val="001000000000" w:firstRow="0" w:lastRow="0" w:firstColumn="1" w:lastColumn="0" w:oddVBand="0" w:evenVBand="0" w:oddHBand="0" w:evenHBand="0" w:firstRowFirstColumn="0" w:firstRowLastColumn="0" w:lastRowFirstColumn="0" w:lastRowLastColumn="0"/>
            <w:tcW w:w="2979" w:type="dxa"/>
            <w:vMerge/>
          </w:tcPr>
          <w:p w14:paraId="6FB3F033" w14:textId="77777777" w:rsidR="005E4E9B" w:rsidRPr="00EA1829" w:rsidRDefault="005E4E9B" w:rsidP="00365088">
            <w:pPr>
              <w:rPr>
                <w:rFonts w:ascii="Arial" w:hAnsi="Arial" w:cs="Arial"/>
                <w:color w:val="000000" w:themeColor="text1"/>
              </w:rPr>
            </w:pPr>
          </w:p>
        </w:tc>
        <w:tc>
          <w:tcPr>
            <w:tcW w:w="1998" w:type="dxa"/>
            <w:vMerge/>
            <w:vAlign w:val="center"/>
          </w:tcPr>
          <w:p w14:paraId="6512CC8F"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995" w:type="dxa"/>
            <w:vMerge/>
            <w:vAlign w:val="center"/>
          </w:tcPr>
          <w:p w14:paraId="1D3E89DB"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52" w:type="dxa"/>
            <w:vMerge/>
          </w:tcPr>
          <w:p w14:paraId="6CD82B49"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96" w:type="dxa"/>
            <w:vMerge/>
            <w:vAlign w:val="center"/>
          </w:tcPr>
          <w:p w14:paraId="033B4C5C" w14:textId="755F8758"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119" w:type="dxa"/>
            <w:vAlign w:val="center"/>
          </w:tcPr>
          <w:p w14:paraId="14ED28EF" w14:textId="77777777" w:rsidR="005E4E9B" w:rsidRPr="00EA1829"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Implementar Proyecto PR CIER 19 Portal de Mercados.</w:t>
            </w:r>
          </w:p>
        </w:tc>
        <w:tc>
          <w:tcPr>
            <w:tcW w:w="811" w:type="dxa"/>
            <w:vAlign w:val="center"/>
          </w:tcPr>
          <w:p w14:paraId="6948258D"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DME</w:t>
            </w:r>
          </w:p>
        </w:tc>
      </w:tr>
      <w:tr w:rsidR="005E4E9B" w:rsidRPr="0034482E" w14:paraId="62C3CE70" w14:textId="77777777" w:rsidTr="005E4E9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979" w:type="dxa"/>
            <w:vMerge/>
          </w:tcPr>
          <w:p w14:paraId="038F31E0" w14:textId="77777777" w:rsidR="005E4E9B" w:rsidRPr="00EA1829" w:rsidRDefault="005E4E9B" w:rsidP="00365088">
            <w:pPr>
              <w:rPr>
                <w:rFonts w:ascii="Arial" w:hAnsi="Arial" w:cs="Arial"/>
                <w:color w:val="000000" w:themeColor="text1"/>
              </w:rPr>
            </w:pPr>
          </w:p>
        </w:tc>
        <w:tc>
          <w:tcPr>
            <w:tcW w:w="1998" w:type="dxa"/>
            <w:vMerge/>
            <w:vAlign w:val="center"/>
          </w:tcPr>
          <w:p w14:paraId="2779062A" w14:textId="77777777"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995" w:type="dxa"/>
            <w:vMerge/>
            <w:vAlign w:val="center"/>
          </w:tcPr>
          <w:p w14:paraId="68EE3E0A"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2" w:type="dxa"/>
            <w:vMerge/>
          </w:tcPr>
          <w:p w14:paraId="1ED1AD8C"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96" w:type="dxa"/>
            <w:vMerge/>
            <w:vAlign w:val="center"/>
          </w:tcPr>
          <w:p w14:paraId="16CEFC19" w14:textId="3C017426"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119" w:type="dxa"/>
            <w:vAlign w:val="center"/>
          </w:tcPr>
          <w:p w14:paraId="1DAA053B" w14:textId="77777777" w:rsidR="005E4E9B" w:rsidRPr="00EA1829"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Implementación sistema de gestión por procesos y documentación de políticas, procedimientos y riesgos</w:t>
            </w:r>
          </w:p>
        </w:tc>
        <w:tc>
          <w:tcPr>
            <w:tcW w:w="811" w:type="dxa"/>
            <w:vAlign w:val="center"/>
          </w:tcPr>
          <w:p w14:paraId="1E975A1D" w14:textId="77777777"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CTR/SGI</w:t>
            </w:r>
          </w:p>
        </w:tc>
      </w:tr>
      <w:tr w:rsidR="005E4E9B" w:rsidRPr="0034482E" w14:paraId="097DD042" w14:textId="77777777" w:rsidTr="005E4E9B">
        <w:trPr>
          <w:trHeight w:val="554"/>
        </w:trPr>
        <w:tc>
          <w:tcPr>
            <w:cnfStyle w:val="001000000000" w:firstRow="0" w:lastRow="0" w:firstColumn="1" w:lastColumn="0" w:oddVBand="0" w:evenVBand="0" w:oddHBand="0" w:evenHBand="0" w:firstRowFirstColumn="0" w:firstRowLastColumn="0" w:lastRowFirstColumn="0" w:lastRowLastColumn="0"/>
            <w:tcW w:w="2979" w:type="dxa"/>
            <w:vMerge/>
          </w:tcPr>
          <w:p w14:paraId="0CD38A4A" w14:textId="77777777" w:rsidR="005E4E9B" w:rsidRPr="00EA1829" w:rsidRDefault="005E4E9B" w:rsidP="00365088">
            <w:pPr>
              <w:rPr>
                <w:rFonts w:ascii="Arial" w:hAnsi="Arial" w:cs="Arial"/>
                <w:color w:val="000000" w:themeColor="text1"/>
              </w:rPr>
            </w:pPr>
          </w:p>
        </w:tc>
        <w:tc>
          <w:tcPr>
            <w:tcW w:w="1998" w:type="dxa"/>
            <w:vMerge/>
            <w:vAlign w:val="center"/>
          </w:tcPr>
          <w:p w14:paraId="2A6CE611"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995" w:type="dxa"/>
            <w:vMerge/>
            <w:vAlign w:val="center"/>
          </w:tcPr>
          <w:p w14:paraId="2EC2E1F5"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52" w:type="dxa"/>
            <w:vMerge/>
          </w:tcPr>
          <w:p w14:paraId="0C8BB17D"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96" w:type="dxa"/>
            <w:vMerge/>
            <w:vAlign w:val="center"/>
          </w:tcPr>
          <w:p w14:paraId="05634E4C" w14:textId="6CFBA23B"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119" w:type="dxa"/>
            <w:vAlign w:val="center"/>
          </w:tcPr>
          <w:p w14:paraId="4DBF685D" w14:textId="0FC27C33" w:rsidR="005E4E9B" w:rsidRPr="00EA1829"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Servicios de Auditorias de</w:t>
            </w:r>
            <w:r>
              <w:rPr>
                <w:rFonts w:ascii="Arial" w:hAnsi="Arial" w:cs="Arial"/>
                <w:color w:val="000000" w:themeColor="text1"/>
              </w:rPr>
              <w:t>l Sistema de Gestión de Calidad.</w:t>
            </w:r>
          </w:p>
        </w:tc>
        <w:tc>
          <w:tcPr>
            <w:tcW w:w="811" w:type="dxa"/>
            <w:vAlign w:val="center"/>
          </w:tcPr>
          <w:p w14:paraId="43139ED0"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DOS</w:t>
            </w:r>
          </w:p>
        </w:tc>
      </w:tr>
      <w:tr w:rsidR="005E4E9B" w:rsidRPr="0034482E" w14:paraId="3D34F66A" w14:textId="77777777" w:rsidTr="005E4E9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979" w:type="dxa"/>
            <w:vMerge/>
          </w:tcPr>
          <w:p w14:paraId="3AAB376A" w14:textId="77777777" w:rsidR="005E4E9B" w:rsidRPr="00EA1829" w:rsidRDefault="005E4E9B" w:rsidP="00365088">
            <w:pPr>
              <w:rPr>
                <w:rFonts w:ascii="Arial" w:hAnsi="Arial" w:cs="Arial"/>
                <w:color w:val="000000" w:themeColor="text1"/>
              </w:rPr>
            </w:pPr>
          </w:p>
        </w:tc>
        <w:tc>
          <w:tcPr>
            <w:tcW w:w="1998" w:type="dxa"/>
            <w:vMerge/>
            <w:vAlign w:val="center"/>
          </w:tcPr>
          <w:p w14:paraId="5579A344" w14:textId="77777777"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p>
        </w:tc>
        <w:tc>
          <w:tcPr>
            <w:tcW w:w="995" w:type="dxa"/>
            <w:vMerge/>
            <w:vAlign w:val="center"/>
          </w:tcPr>
          <w:p w14:paraId="367945AA"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52" w:type="dxa"/>
            <w:vMerge/>
          </w:tcPr>
          <w:p w14:paraId="2CBB68F2" w14:textId="77777777"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96" w:type="dxa"/>
            <w:vMerge/>
            <w:vAlign w:val="center"/>
          </w:tcPr>
          <w:p w14:paraId="65725C0E" w14:textId="6624CC38" w:rsidR="005E4E9B" w:rsidRPr="00EA1829" w:rsidRDefault="005E4E9B"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5119" w:type="dxa"/>
            <w:vAlign w:val="center"/>
          </w:tcPr>
          <w:p w14:paraId="6F4261FF" w14:textId="58A88355" w:rsidR="005E4E9B" w:rsidRPr="00EA1829"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Mejora y Seguimiento para el Sostenimiento de</w:t>
            </w:r>
            <w:r>
              <w:rPr>
                <w:rFonts w:ascii="Arial" w:hAnsi="Arial" w:cs="Arial"/>
                <w:color w:val="000000" w:themeColor="text1"/>
              </w:rPr>
              <w:t>l Sistema de Gestión de Calidad.</w:t>
            </w:r>
          </w:p>
        </w:tc>
        <w:tc>
          <w:tcPr>
            <w:tcW w:w="811" w:type="dxa"/>
            <w:vAlign w:val="center"/>
          </w:tcPr>
          <w:p w14:paraId="60B65677" w14:textId="77777777" w:rsidR="005E4E9B" w:rsidRPr="00EA1829" w:rsidRDefault="005E4E9B"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DOS</w:t>
            </w:r>
          </w:p>
        </w:tc>
      </w:tr>
      <w:tr w:rsidR="005E4E9B" w:rsidRPr="0034482E" w14:paraId="4D51652A" w14:textId="77777777" w:rsidTr="005E4E9B">
        <w:trPr>
          <w:trHeight w:val="393"/>
        </w:trPr>
        <w:tc>
          <w:tcPr>
            <w:cnfStyle w:val="001000000000" w:firstRow="0" w:lastRow="0" w:firstColumn="1" w:lastColumn="0" w:oddVBand="0" w:evenVBand="0" w:oddHBand="0" w:evenHBand="0" w:firstRowFirstColumn="0" w:firstRowLastColumn="0" w:lastRowFirstColumn="0" w:lastRowLastColumn="0"/>
            <w:tcW w:w="2979" w:type="dxa"/>
            <w:vMerge/>
          </w:tcPr>
          <w:p w14:paraId="33DE1135" w14:textId="77777777" w:rsidR="005E4E9B" w:rsidRPr="00EA1829" w:rsidRDefault="005E4E9B" w:rsidP="00365088">
            <w:pPr>
              <w:rPr>
                <w:rFonts w:ascii="Arial" w:hAnsi="Arial" w:cs="Arial"/>
                <w:color w:val="000000" w:themeColor="text1"/>
              </w:rPr>
            </w:pPr>
          </w:p>
        </w:tc>
        <w:tc>
          <w:tcPr>
            <w:tcW w:w="1998" w:type="dxa"/>
            <w:vMerge/>
            <w:vAlign w:val="center"/>
          </w:tcPr>
          <w:p w14:paraId="6946E9C8"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p>
        </w:tc>
        <w:tc>
          <w:tcPr>
            <w:tcW w:w="995" w:type="dxa"/>
            <w:vMerge/>
            <w:vAlign w:val="center"/>
          </w:tcPr>
          <w:p w14:paraId="60837B17"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52" w:type="dxa"/>
            <w:vMerge/>
          </w:tcPr>
          <w:p w14:paraId="56C38B3C" w14:textId="77777777"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996" w:type="dxa"/>
            <w:vMerge/>
            <w:vAlign w:val="center"/>
          </w:tcPr>
          <w:p w14:paraId="2F160E9A" w14:textId="2CB5D545" w:rsidR="005E4E9B" w:rsidRPr="00EA1829"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5119" w:type="dxa"/>
            <w:vAlign w:val="center"/>
          </w:tcPr>
          <w:p w14:paraId="7C3AFD56" w14:textId="7EA6F18A" w:rsidR="005E4E9B" w:rsidRPr="00EA1829"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 xml:space="preserve">Proyecto Implementación </w:t>
            </w:r>
            <w:proofErr w:type="spellStart"/>
            <w:r w:rsidRPr="00EA1829">
              <w:rPr>
                <w:rFonts w:ascii="Arial" w:hAnsi="Arial" w:cs="Arial"/>
                <w:color w:val="000000" w:themeColor="text1"/>
              </w:rPr>
              <w:t>ISOTools</w:t>
            </w:r>
            <w:proofErr w:type="spellEnd"/>
            <w:r>
              <w:rPr>
                <w:rFonts w:ascii="Arial" w:hAnsi="Arial" w:cs="Arial"/>
                <w:color w:val="000000" w:themeColor="text1"/>
              </w:rPr>
              <w:t>.</w:t>
            </w:r>
          </w:p>
        </w:tc>
        <w:tc>
          <w:tcPr>
            <w:tcW w:w="811" w:type="dxa"/>
            <w:vAlign w:val="center"/>
          </w:tcPr>
          <w:p w14:paraId="7E15D2CF" w14:textId="77777777" w:rsidR="005E4E9B" w:rsidRPr="00EA1829"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DOS</w:t>
            </w:r>
          </w:p>
        </w:tc>
      </w:tr>
    </w:tbl>
    <w:p w14:paraId="623E97C4" w14:textId="0A4D6DF9" w:rsidR="00365088" w:rsidRPr="00365088" w:rsidRDefault="00365088" w:rsidP="00365088">
      <w:pPr>
        <w:rPr>
          <w:rFonts w:ascii="Arial" w:hAnsi="Arial" w:cs="Arial"/>
          <w:b/>
          <w:sz w:val="6"/>
        </w:rPr>
      </w:pPr>
    </w:p>
    <w:tbl>
      <w:tblPr>
        <w:tblStyle w:val="Tabladecuadrcula6concolores-nfasis6"/>
        <w:tblW w:w="13751" w:type="dxa"/>
        <w:tblInd w:w="-5" w:type="dxa"/>
        <w:tblLayout w:type="fixed"/>
        <w:tblLook w:val="04A0" w:firstRow="1" w:lastRow="0" w:firstColumn="1" w:lastColumn="0" w:noHBand="0" w:noVBand="1"/>
      </w:tblPr>
      <w:tblGrid>
        <w:gridCol w:w="2756"/>
        <w:gridCol w:w="2171"/>
        <w:gridCol w:w="1002"/>
        <w:gridCol w:w="918"/>
        <w:gridCol w:w="918"/>
        <w:gridCol w:w="5179"/>
        <w:gridCol w:w="807"/>
      </w:tblGrid>
      <w:tr w:rsidR="005E4E9B" w:rsidRPr="0034482E" w14:paraId="19EFD838" w14:textId="77777777" w:rsidTr="000174FE">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756" w:type="dxa"/>
            <w:noWrap/>
            <w:hideMark/>
          </w:tcPr>
          <w:p w14:paraId="2004FEE2" w14:textId="77777777" w:rsidR="005E4E9B" w:rsidRPr="00EA1829" w:rsidRDefault="005E4E9B" w:rsidP="005E4E9B">
            <w:pPr>
              <w:jc w:val="center"/>
              <w:rPr>
                <w:rFonts w:ascii="Arial" w:eastAsia="Times New Roman" w:hAnsi="Arial" w:cs="Arial"/>
                <w:color w:val="000000" w:themeColor="text1"/>
                <w:sz w:val="24"/>
                <w:szCs w:val="24"/>
                <w:lang w:val="en-US"/>
              </w:rPr>
            </w:pPr>
            <w:proofErr w:type="spellStart"/>
            <w:r w:rsidRPr="00EA1829">
              <w:rPr>
                <w:rFonts w:ascii="Arial" w:eastAsia="Times New Roman" w:hAnsi="Arial" w:cs="Arial"/>
                <w:color w:val="000000" w:themeColor="text1"/>
                <w:sz w:val="24"/>
                <w:szCs w:val="24"/>
                <w:lang w:val="en-US"/>
              </w:rPr>
              <w:t>Objetivo</w:t>
            </w:r>
            <w:proofErr w:type="spellEnd"/>
            <w:r w:rsidRPr="00EA1829">
              <w:rPr>
                <w:rFonts w:ascii="Arial" w:eastAsia="Times New Roman" w:hAnsi="Arial" w:cs="Arial"/>
                <w:color w:val="000000" w:themeColor="text1"/>
                <w:sz w:val="24"/>
                <w:szCs w:val="24"/>
                <w:lang w:val="en-US"/>
              </w:rPr>
              <w:t xml:space="preserve"> </w:t>
            </w:r>
            <w:proofErr w:type="spellStart"/>
            <w:r w:rsidRPr="00EA1829">
              <w:rPr>
                <w:rFonts w:ascii="Arial" w:eastAsia="Times New Roman" w:hAnsi="Arial" w:cs="Arial"/>
                <w:color w:val="000000" w:themeColor="text1"/>
                <w:sz w:val="24"/>
                <w:szCs w:val="24"/>
                <w:lang w:val="en-US"/>
              </w:rPr>
              <w:t>Estratégico</w:t>
            </w:r>
            <w:proofErr w:type="spellEnd"/>
          </w:p>
        </w:tc>
        <w:tc>
          <w:tcPr>
            <w:tcW w:w="2171" w:type="dxa"/>
            <w:noWrap/>
            <w:vAlign w:val="center"/>
            <w:hideMark/>
          </w:tcPr>
          <w:p w14:paraId="7AB2F4F2" w14:textId="77777777"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proofErr w:type="spellStart"/>
            <w:r w:rsidRPr="00EA1829">
              <w:rPr>
                <w:rFonts w:ascii="Arial" w:eastAsia="Times New Roman" w:hAnsi="Arial" w:cs="Arial"/>
                <w:color w:val="000000" w:themeColor="text1"/>
                <w:sz w:val="24"/>
                <w:szCs w:val="24"/>
                <w:lang w:val="en-US"/>
              </w:rPr>
              <w:t>Indicador</w:t>
            </w:r>
            <w:proofErr w:type="spellEnd"/>
          </w:p>
        </w:tc>
        <w:tc>
          <w:tcPr>
            <w:tcW w:w="1002" w:type="dxa"/>
            <w:vAlign w:val="center"/>
            <w:hideMark/>
          </w:tcPr>
          <w:p w14:paraId="4CA6395E" w14:textId="0217D96E"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Base 2018</w:t>
            </w:r>
          </w:p>
        </w:tc>
        <w:tc>
          <w:tcPr>
            <w:tcW w:w="918" w:type="dxa"/>
            <w:vAlign w:val="center"/>
          </w:tcPr>
          <w:p w14:paraId="46617B8B" w14:textId="67FCF47A"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Valor 2019</w:t>
            </w:r>
          </w:p>
        </w:tc>
        <w:tc>
          <w:tcPr>
            <w:tcW w:w="918" w:type="dxa"/>
            <w:noWrap/>
            <w:vAlign w:val="center"/>
            <w:hideMark/>
          </w:tcPr>
          <w:p w14:paraId="1FF3A0B8" w14:textId="06BDB51B"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Meta 2020</w:t>
            </w:r>
          </w:p>
        </w:tc>
        <w:tc>
          <w:tcPr>
            <w:tcW w:w="5179" w:type="dxa"/>
            <w:vAlign w:val="center"/>
          </w:tcPr>
          <w:p w14:paraId="606976F4" w14:textId="1F40C999" w:rsidR="005E4E9B" w:rsidRPr="00EA1829"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Iniciativa Estratégica 2020</w:t>
            </w:r>
          </w:p>
        </w:tc>
        <w:tc>
          <w:tcPr>
            <w:tcW w:w="807" w:type="dxa"/>
            <w:vAlign w:val="center"/>
          </w:tcPr>
          <w:p w14:paraId="49054CC0" w14:textId="77777777" w:rsidR="005E4E9B" w:rsidRPr="00EA182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EA1829">
              <w:rPr>
                <w:rFonts w:ascii="Arial" w:eastAsia="Times New Roman" w:hAnsi="Arial" w:cs="Arial"/>
                <w:color w:val="000000" w:themeColor="text1"/>
                <w:sz w:val="24"/>
                <w:szCs w:val="24"/>
                <w:lang w:val="en-US"/>
              </w:rPr>
              <w:t>Area</w:t>
            </w:r>
          </w:p>
        </w:tc>
      </w:tr>
      <w:tr w:rsidR="005E4E9B" w:rsidRPr="0034482E" w14:paraId="17935161" w14:textId="77777777" w:rsidTr="005E4E9B">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756" w:type="dxa"/>
          </w:tcPr>
          <w:p w14:paraId="6B8BAB40" w14:textId="08F2440E" w:rsidR="005E4E9B" w:rsidRPr="00EA1829" w:rsidRDefault="005E4E9B" w:rsidP="00BB6303">
            <w:pPr>
              <w:rPr>
                <w:rFonts w:ascii="Arial" w:hAnsi="Arial" w:cs="Arial"/>
                <w:color w:val="000000" w:themeColor="text1"/>
              </w:rPr>
            </w:pPr>
            <w:r w:rsidRPr="00EA1829">
              <w:rPr>
                <w:rFonts w:ascii="Arial" w:hAnsi="Arial" w:cs="Arial"/>
                <w:color w:val="000000" w:themeColor="text1"/>
              </w:rPr>
              <w:t>INNO-3 Modernizar activos Sistema de Transmisión</w:t>
            </w:r>
            <w:r>
              <w:rPr>
                <w:rFonts w:ascii="Arial" w:hAnsi="Arial" w:cs="Arial"/>
                <w:color w:val="000000" w:themeColor="text1"/>
              </w:rPr>
              <w:t>.</w:t>
            </w:r>
          </w:p>
        </w:tc>
        <w:tc>
          <w:tcPr>
            <w:tcW w:w="2171" w:type="dxa"/>
            <w:vAlign w:val="center"/>
          </w:tcPr>
          <w:p w14:paraId="68359FE6" w14:textId="77777777" w:rsidR="005E4E9B" w:rsidRPr="00EA1829"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 Activos modernizados</w:t>
            </w:r>
          </w:p>
        </w:tc>
        <w:tc>
          <w:tcPr>
            <w:tcW w:w="1002" w:type="dxa"/>
            <w:vAlign w:val="center"/>
          </w:tcPr>
          <w:p w14:paraId="6C4418E3" w14:textId="77EA73A6" w:rsidR="005E4E9B" w:rsidRPr="00EA1829"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3091C">
              <w:rPr>
                <w:rFonts w:ascii="Arial" w:hAnsi="Arial" w:cs="Arial"/>
              </w:rPr>
              <w:t>30%</w:t>
            </w:r>
          </w:p>
        </w:tc>
        <w:tc>
          <w:tcPr>
            <w:tcW w:w="918" w:type="dxa"/>
            <w:vAlign w:val="center"/>
          </w:tcPr>
          <w:p w14:paraId="768AF203" w14:textId="3C9E15D6" w:rsidR="005E4E9B" w:rsidRPr="00BB6303"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B6303">
              <w:rPr>
                <w:rFonts w:ascii="Arial" w:hAnsi="Arial" w:cs="Arial"/>
              </w:rPr>
              <w:t>45%</w:t>
            </w:r>
          </w:p>
        </w:tc>
        <w:tc>
          <w:tcPr>
            <w:tcW w:w="918" w:type="dxa"/>
            <w:vAlign w:val="center"/>
          </w:tcPr>
          <w:p w14:paraId="0B7BB09B" w14:textId="21D907B0" w:rsidR="005E4E9B" w:rsidRPr="00EA1829"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rPr>
              <w:t>70</w:t>
            </w:r>
            <w:r w:rsidRPr="00BB6303">
              <w:rPr>
                <w:rFonts w:ascii="Arial" w:hAnsi="Arial" w:cs="Arial"/>
              </w:rPr>
              <w:t>%</w:t>
            </w:r>
          </w:p>
        </w:tc>
        <w:tc>
          <w:tcPr>
            <w:tcW w:w="5179" w:type="dxa"/>
            <w:vAlign w:val="center"/>
          </w:tcPr>
          <w:p w14:paraId="2332F2C4" w14:textId="5CE4E769" w:rsidR="005E4E9B" w:rsidRPr="00EA1829" w:rsidRDefault="005E4E9B" w:rsidP="00BB630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A1829">
              <w:rPr>
                <w:rFonts w:ascii="Arial" w:hAnsi="Arial" w:cs="Arial"/>
                <w:color w:val="000000" w:themeColor="text1"/>
              </w:rPr>
              <w:t>Plan de Modernización de los Activos de Transmisión</w:t>
            </w:r>
            <w:r>
              <w:rPr>
                <w:rFonts w:ascii="Arial" w:hAnsi="Arial" w:cs="Arial"/>
                <w:color w:val="000000" w:themeColor="text1"/>
              </w:rPr>
              <w:t>.</w:t>
            </w:r>
          </w:p>
        </w:tc>
        <w:tc>
          <w:tcPr>
            <w:tcW w:w="807" w:type="dxa"/>
            <w:vAlign w:val="center"/>
          </w:tcPr>
          <w:p w14:paraId="7498157A" w14:textId="296E30A3" w:rsidR="005E4E9B" w:rsidRPr="00EA1829"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EA1829">
              <w:rPr>
                <w:rFonts w:ascii="Arial" w:eastAsia="Times New Roman" w:hAnsi="Arial" w:cs="Arial"/>
                <w:color w:val="000000" w:themeColor="text1"/>
              </w:rPr>
              <w:t>DMI</w:t>
            </w:r>
          </w:p>
        </w:tc>
      </w:tr>
    </w:tbl>
    <w:p w14:paraId="5780966A" w14:textId="5CA22FD7" w:rsidR="00365088" w:rsidRDefault="00365088" w:rsidP="00365088">
      <w:pPr>
        <w:rPr>
          <w:rFonts w:ascii="Arial" w:hAnsi="Arial" w:cs="Arial"/>
          <w:b/>
          <w:sz w:val="24"/>
        </w:rPr>
      </w:pPr>
    </w:p>
    <w:p w14:paraId="5512241F" w14:textId="793F9A3D" w:rsidR="005E4E9B" w:rsidRDefault="005E4E9B" w:rsidP="00365088">
      <w:pPr>
        <w:rPr>
          <w:rFonts w:ascii="Arial" w:hAnsi="Arial" w:cs="Arial"/>
          <w:b/>
          <w:sz w:val="24"/>
        </w:rPr>
      </w:pPr>
    </w:p>
    <w:p w14:paraId="180D1491" w14:textId="54359AD5" w:rsidR="005E4E9B" w:rsidRDefault="005E4E9B" w:rsidP="00365088">
      <w:pPr>
        <w:rPr>
          <w:rFonts w:ascii="Arial" w:hAnsi="Arial" w:cs="Arial"/>
          <w:b/>
          <w:sz w:val="24"/>
        </w:rPr>
      </w:pPr>
    </w:p>
    <w:p w14:paraId="2781C48F" w14:textId="4D7270BF" w:rsidR="005E4E9B" w:rsidRDefault="005E4E9B" w:rsidP="00365088">
      <w:pPr>
        <w:rPr>
          <w:rFonts w:ascii="Arial" w:hAnsi="Arial" w:cs="Arial"/>
          <w:b/>
          <w:sz w:val="24"/>
        </w:rPr>
      </w:pPr>
    </w:p>
    <w:p w14:paraId="3A5C2EFF" w14:textId="77777777" w:rsidR="005E4E9B" w:rsidRDefault="005E4E9B" w:rsidP="00365088">
      <w:pPr>
        <w:rPr>
          <w:rFonts w:ascii="Arial" w:hAnsi="Arial" w:cs="Arial"/>
          <w:b/>
          <w:sz w:val="24"/>
        </w:rPr>
      </w:pPr>
    </w:p>
    <w:p w14:paraId="64096BC2" w14:textId="4C1E4C42" w:rsidR="009254E6" w:rsidRPr="00EA1829" w:rsidRDefault="00F07A24" w:rsidP="00E16905">
      <w:pPr>
        <w:shd w:val="clear" w:color="auto" w:fill="385623" w:themeFill="accent6" w:themeFillShade="80"/>
        <w:ind w:right="-438"/>
        <w:rPr>
          <w:rFonts w:ascii="Arial" w:hAnsi="Arial" w:cs="Arial"/>
          <w:b/>
          <w:color w:val="FFFFFF" w:themeColor="background1"/>
          <w:sz w:val="28"/>
        </w:rPr>
      </w:pPr>
      <w:r w:rsidRPr="00EA1829">
        <w:rPr>
          <w:rFonts w:ascii="Arial" w:hAnsi="Arial" w:cs="Arial"/>
          <w:b/>
          <w:color w:val="FFFFFF" w:themeColor="background1"/>
          <w:sz w:val="28"/>
        </w:rPr>
        <w:t>Responsabilidad Social Empresarial</w:t>
      </w:r>
    </w:p>
    <w:tbl>
      <w:tblPr>
        <w:tblStyle w:val="Tabladecuadrcula6concolores-nfasis6"/>
        <w:tblW w:w="13767" w:type="dxa"/>
        <w:tblInd w:w="5" w:type="dxa"/>
        <w:tblLayout w:type="fixed"/>
        <w:tblLook w:val="04A0" w:firstRow="1" w:lastRow="0" w:firstColumn="1" w:lastColumn="0" w:noHBand="0" w:noVBand="1"/>
      </w:tblPr>
      <w:tblGrid>
        <w:gridCol w:w="2734"/>
        <w:gridCol w:w="2076"/>
        <w:gridCol w:w="992"/>
        <w:gridCol w:w="851"/>
        <w:gridCol w:w="992"/>
        <w:gridCol w:w="5245"/>
        <w:gridCol w:w="877"/>
      </w:tblGrid>
      <w:tr w:rsidR="005E4E9B" w:rsidRPr="0035746F" w14:paraId="2C79C11E" w14:textId="77777777" w:rsidTr="005E4E9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34" w:type="dxa"/>
            <w:noWrap/>
            <w:hideMark/>
          </w:tcPr>
          <w:p w14:paraId="6F1431EC" w14:textId="77777777" w:rsidR="005E4E9B" w:rsidRPr="0035746F" w:rsidRDefault="005E4E9B" w:rsidP="005E4E9B">
            <w:pPr>
              <w:jc w:val="center"/>
              <w:rPr>
                <w:rFonts w:ascii="Arial" w:eastAsia="Times New Roman" w:hAnsi="Arial" w:cs="Arial"/>
                <w:color w:val="auto"/>
                <w:sz w:val="24"/>
                <w:szCs w:val="24"/>
                <w:lang w:val="en-US"/>
              </w:rPr>
            </w:pPr>
            <w:proofErr w:type="spellStart"/>
            <w:r w:rsidRPr="0035746F">
              <w:rPr>
                <w:rFonts w:ascii="Arial" w:eastAsia="Times New Roman" w:hAnsi="Arial" w:cs="Arial"/>
                <w:color w:val="auto"/>
                <w:sz w:val="24"/>
                <w:szCs w:val="24"/>
                <w:lang w:val="en-US"/>
              </w:rPr>
              <w:t>Objetivo</w:t>
            </w:r>
            <w:proofErr w:type="spellEnd"/>
            <w:r w:rsidRPr="0035746F">
              <w:rPr>
                <w:rFonts w:ascii="Arial" w:eastAsia="Times New Roman" w:hAnsi="Arial" w:cs="Arial"/>
                <w:color w:val="auto"/>
                <w:sz w:val="24"/>
                <w:szCs w:val="24"/>
                <w:lang w:val="en-US"/>
              </w:rPr>
              <w:t xml:space="preserve"> </w:t>
            </w:r>
            <w:proofErr w:type="spellStart"/>
            <w:r w:rsidRPr="0035746F">
              <w:rPr>
                <w:rFonts w:ascii="Arial" w:eastAsia="Times New Roman" w:hAnsi="Arial" w:cs="Arial"/>
                <w:color w:val="auto"/>
                <w:sz w:val="24"/>
                <w:szCs w:val="24"/>
                <w:lang w:val="en-US"/>
              </w:rPr>
              <w:t>Estratégico</w:t>
            </w:r>
            <w:proofErr w:type="spellEnd"/>
          </w:p>
        </w:tc>
        <w:tc>
          <w:tcPr>
            <w:tcW w:w="2076" w:type="dxa"/>
            <w:noWrap/>
            <w:vAlign w:val="center"/>
            <w:hideMark/>
          </w:tcPr>
          <w:p w14:paraId="74CC21CB" w14:textId="77777777" w:rsidR="005E4E9B" w:rsidRPr="0035746F" w:rsidRDefault="005E4E9B"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proofErr w:type="spellStart"/>
            <w:r w:rsidRPr="0035746F">
              <w:rPr>
                <w:rFonts w:ascii="Arial" w:eastAsia="Times New Roman" w:hAnsi="Arial" w:cs="Arial"/>
                <w:color w:val="auto"/>
                <w:sz w:val="24"/>
                <w:szCs w:val="24"/>
                <w:lang w:val="en-US"/>
              </w:rPr>
              <w:t>Indicador</w:t>
            </w:r>
            <w:proofErr w:type="spellEnd"/>
          </w:p>
        </w:tc>
        <w:tc>
          <w:tcPr>
            <w:tcW w:w="992" w:type="dxa"/>
            <w:vAlign w:val="center"/>
          </w:tcPr>
          <w:p w14:paraId="1A0ECC31" w14:textId="46CE716A"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Base 2018</w:t>
            </w:r>
          </w:p>
        </w:tc>
        <w:tc>
          <w:tcPr>
            <w:tcW w:w="851" w:type="dxa"/>
            <w:vAlign w:val="center"/>
            <w:hideMark/>
          </w:tcPr>
          <w:p w14:paraId="56395AB6" w14:textId="0A7FFB4A" w:rsidR="005E4E9B" w:rsidRPr="0035746F"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5E4E9B">
              <w:rPr>
                <w:rFonts w:ascii="Arial" w:eastAsia="Times New Roman" w:hAnsi="Arial" w:cs="Arial"/>
                <w:color w:val="000000" w:themeColor="text1"/>
                <w:sz w:val="24"/>
                <w:szCs w:val="24"/>
                <w:lang w:val="en-US"/>
              </w:rPr>
              <w:t>Valor 2019</w:t>
            </w:r>
          </w:p>
        </w:tc>
        <w:tc>
          <w:tcPr>
            <w:tcW w:w="992" w:type="dxa"/>
            <w:noWrap/>
            <w:vAlign w:val="center"/>
            <w:hideMark/>
          </w:tcPr>
          <w:p w14:paraId="7159DC98" w14:textId="7C187DFC" w:rsidR="005E4E9B" w:rsidRPr="0035746F"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5E4E9B">
              <w:rPr>
                <w:rFonts w:ascii="Arial" w:eastAsia="Times New Roman" w:hAnsi="Arial" w:cs="Arial"/>
                <w:color w:val="000000" w:themeColor="text1"/>
                <w:sz w:val="24"/>
                <w:szCs w:val="24"/>
                <w:lang w:val="en-US"/>
              </w:rPr>
              <w:t>Meta 2020</w:t>
            </w:r>
          </w:p>
        </w:tc>
        <w:tc>
          <w:tcPr>
            <w:tcW w:w="5245" w:type="dxa"/>
            <w:vAlign w:val="center"/>
          </w:tcPr>
          <w:p w14:paraId="1F70A350" w14:textId="4A8319FB" w:rsidR="005E4E9B" w:rsidRPr="0035746F"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Pr>
                <w:rFonts w:ascii="Arial" w:eastAsia="Times New Roman" w:hAnsi="Arial" w:cs="Arial"/>
                <w:color w:val="auto"/>
                <w:sz w:val="24"/>
                <w:szCs w:val="24"/>
                <w:lang w:val="en-US"/>
              </w:rPr>
              <w:t>Iniciativa Estratégica 2020</w:t>
            </w:r>
          </w:p>
        </w:tc>
        <w:tc>
          <w:tcPr>
            <w:tcW w:w="877" w:type="dxa"/>
            <w:vAlign w:val="center"/>
          </w:tcPr>
          <w:p w14:paraId="3F3603B6" w14:textId="77777777" w:rsidR="005E4E9B" w:rsidRPr="0035746F"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35746F">
              <w:rPr>
                <w:rFonts w:ascii="Arial" w:eastAsia="Times New Roman" w:hAnsi="Arial" w:cs="Arial"/>
                <w:color w:val="auto"/>
                <w:sz w:val="24"/>
                <w:szCs w:val="24"/>
                <w:lang w:val="en-US"/>
              </w:rPr>
              <w:t>Area</w:t>
            </w:r>
          </w:p>
        </w:tc>
      </w:tr>
      <w:tr w:rsidR="005E4E9B" w:rsidRPr="0035746F" w14:paraId="42C2B531" w14:textId="77777777" w:rsidTr="005E4E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34" w:type="dxa"/>
            <w:vMerge w:val="restart"/>
            <w:hideMark/>
          </w:tcPr>
          <w:p w14:paraId="55F25D89" w14:textId="65047F76" w:rsidR="005E4E9B" w:rsidRPr="0035746F" w:rsidRDefault="005E4E9B" w:rsidP="001542C7">
            <w:pPr>
              <w:rPr>
                <w:rFonts w:ascii="Arial" w:hAnsi="Arial" w:cs="Arial"/>
                <w:color w:val="auto"/>
              </w:rPr>
            </w:pPr>
            <w:r w:rsidRPr="0035746F">
              <w:rPr>
                <w:rFonts w:ascii="Arial" w:hAnsi="Arial" w:cs="Arial"/>
                <w:color w:val="auto"/>
              </w:rPr>
              <w:t>RSE-1 Mejorar el índice de transparencia de ETED y de gobierno abierto</w:t>
            </w:r>
            <w:r>
              <w:rPr>
                <w:rFonts w:ascii="Arial" w:hAnsi="Arial" w:cs="Arial"/>
                <w:color w:val="auto"/>
              </w:rPr>
              <w:t>.</w:t>
            </w:r>
          </w:p>
        </w:tc>
        <w:tc>
          <w:tcPr>
            <w:tcW w:w="2076" w:type="dxa"/>
            <w:vMerge w:val="restart"/>
            <w:vAlign w:val="center"/>
            <w:hideMark/>
          </w:tcPr>
          <w:p w14:paraId="4DFB2F1B" w14:textId="77777777" w:rsidR="005E4E9B" w:rsidRPr="0035746F" w:rsidRDefault="005E4E9B" w:rsidP="001542C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35746F">
              <w:rPr>
                <w:rFonts w:ascii="Arial" w:eastAsia="Times New Roman" w:hAnsi="Arial" w:cs="Arial"/>
                <w:color w:val="auto"/>
              </w:rPr>
              <w:t>Índice de transparencia</w:t>
            </w:r>
          </w:p>
        </w:tc>
        <w:tc>
          <w:tcPr>
            <w:tcW w:w="992" w:type="dxa"/>
            <w:vMerge w:val="restart"/>
            <w:vAlign w:val="center"/>
          </w:tcPr>
          <w:p w14:paraId="013BA078" w14:textId="34EB3F8C"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07A24">
              <w:rPr>
                <w:rFonts w:ascii="Arial" w:hAnsi="Arial" w:cs="Arial"/>
              </w:rPr>
              <w:t>100%</w:t>
            </w:r>
          </w:p>
        </w:tc>
        <w:tc>
          <w:tcPr>
            <w:tcW w:w="851" w:type="dxa"/>
            <w:vMerge w:val="restart"/>
            <w:vAlign w:val="center"/>
          </w:tcPr>
          <w:p w14:paraId="49D5BCD0" w14:textId="4A7D7B7D" w:rsidR="005E4E9B" w:rsidRPr="0035746F" w:rsidRDefault="005E4E9B" w:rsidP="001542C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07A24">
              <w:rPr>
                <w:rFonts w:ascii="Arial" w:hAnsi="Arial" w:cs="Arial"/>
              </w:rPr>
              <w:t>100%</w:t>
            </w:r>
          </w:p>
        </w:tc>
        <w:tc>
          <w:tcPr>
            <w:tcW w:w="992" w:type="dxa"/>
            <w:vMerge w:val="restart"/>
            <w:vAlign w:val="center"/>
          </w:tcPr>
          <w:p w14:paraId="27E1FAC0" w14:textId="6D418166" w:rsidR="005E4E9B" w:rsidRPr="0035746F" w:rsidRDefault="005E4E9B" w:rsidP="001542C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07A24">
              <w:rPr>
                <w:rFonts w:ascii="Arial" w:hAnsi="Arial" w:cs="Arial"/>
              </w:rPr>
              <w:t>100%</w:t>
            </w:r>
          </w:p>
        </w:tc>
        <w:tc>
          <w:tcPr>
            <w:tcW w:w="5245" w:type="dxa"/>
          </w:tcPr>
          <w:p w14:paraId="235D5797" w14:textId="77777777" w:rsidR="005E4E9B" w:rsidRPr="0035746F" w:rsidRDefault="005E4E9B" w:rsidP="001542C7">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5746F">
              <w:rPr>
                <w:rFonts w:ascii="Arial" w:hAnsi="Arial" w:cs="Arial"/>
                <w:color w:val="auto"/>
              </w:rPr>
              <w:t>Mejorar el proceso de solicitudes y notificación de las áreas.</w:t>
            </w:r>
          </w:p>
        </w:tc>
        <w:tc>
          <w:tcPr>
            <w:tcW w:w="877" w:type="dxa"/>
            <w:vMerge w:val="restart"/>
            <w:vAlign w:val="center"/>
          </w:tcPr>
          <w:p w14:paraId="4EF60C67" w14:textId="77777777" w:rsidR="005E4E9B" w:rsidRPr="0035746F" w:rsidRDefault="005E4E9B" w:rsidP="001542C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35746F">
              <w:rPr>
                <w:rFonts w:ascii="Arial" w:eastAsia="Times New Roman" w:hAnsi="Arial" w:cs="Arial"/>
                <w:color w:val="auto"/>
                <w:sz w:val="24"/>
                <w:szCs w:val="24"/>
              </w:rPr>
              <w:t>OAI</w:t>
            </w:r>
          </w:p>
        </w:tc>
      </w:tr>
      <w:tr w:rsidR="005E4E9B" w:rsidRPr="0035746F" w14:paraId="78FB0A14" w14:textId="77777777" w:rsidTr="005E4E9B">
        <w:trPr>
          <w:trHeight w:val="240"/>
        </w:trPr>
        <w:tc>
          <w:tcPr>
            <w:cnfStyle w:val="001000000000" w:firstRow="0" w:lastRow="0" w:firstColumn="1" w:lastColumn="0" w:oddVBand="0" w:evenVBand="0" w:oddHBand="0" w:evenHBand="0" w:firstRowFirstColumn="0" w:firstRowLastColumn="0" w:lastRowFirstColumn="0" w:lastRowLastColumn="0"/>
            <w:tcW w:w="2734" w:type="dxa"/>
            <w:vMerge/>
          </w:tcPr>
          <w:p w14:paraId="42ADDEEF" w14:textId="77777777" w:rsidR="005E4E9B" w:rsidRPr="0035746F" w:rsidRDefault="005E4E9B" w:rsidP="00E16905">
            <w:pPr>
              <w:rPr>
                <w:rFonts w:ascii="Arial" w:hAnsi="Arial" w:cs="Arial"/>
                <w:color w:val="auto"/>
              </w:rPr>
            </w:pPr>
          </w:p>
        </w:tc>
        <w:tc>
          <w:tcPr>
            <w:tcW w:w="2076" w:type="dxa"/>
            <w:vMerge/>
            <w:vAlign w:val="center"/>
          </w:tcPr>
          <w:p w14:paraId="234E5144" w14:textId="77777777" w:rsidR="005E4E9B" w:rsidRPr="0035746F" w:rsidRDefault="005E4E9B" w:rsidP="00E169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600E77FD" w14:textId="77777777" w:rsidR="005E4E9B" w:rsidRPr="0035746F"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0E905A66" w14:textId="6787CE9E" w:rsidR="005E4E9B" w:rsidRPr="0035746F" w:rsidRDefault="005E4E9B" w:rsidP="00E1690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vAlign w:val="center"/>
          </w:tcPr>
          <w:p w14:paraId="52E8B37A" w14:textId="77777777" w:rsidR="005E4E9B" w:rsidRPr="0035746F" w:rsidRDefault="005E4E9B" w:rsidP="00E1690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245" w:type="dxa"/>
          </w:tcPr>
          <w:p w14:paraId="443A208B" w14:textId="6F16E1C7" w:rsidR="005E4E9B" w:rsidRPr="0035746F" w:rsidRDefault="005E4E9B" w:rsidP="00E16905">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5746F">
              <w:rPr>
                <w:rFonts w:ascii="Arial" w:hAnsi="Arial" w:cs="Arial"/>
                <w:color w:val="auto"/>
              </w:rPr>
              <w:t>Desarrollar taller de sensibilización de la Ley de Libre Acceso a la información</w:t>
            </w:r>
            <w:r>
              <w:rPr>
                <w:rFonts w:ascii="Arial" w:hAnsi="Arial" w:cs="Arial"/>
                <w:color w:val="auto"/>
              </w:rPr>
              <w:t>.</w:t>
            </w:r>
          </w:p>
        </w:tc>
        <w:tc>
          <w:tcPr>
            <w:tcW w:w="877" w:type="dxa"/>
            <w:vMerge/>
            <w:vAlign w:val="center"/>
          </w:tcPr>
          <w:p w14:paraId="04FF4A71" w14:textId="77777777" w:rsidR="005E4E9B" w:rsidRPr="0035746F" w:rsidRDefault="005E4E9B" w:rsidP="00E1690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tc>
      </w:tr>
      <w:tr w:rsidR="005E4E9B" w:rsidRPr="0035746F" w14:paraId="4757F9CA" w14:textId="77777777" w:rsidTr="005E4E9B">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734" w:type="dxa"/>
            <w:vMerge/>
          </w:tcPr>
          <w:p w14:paraId="51BEA8BC" w14:textId="77777777" w:rsidR="005E4E9B" w:rsidRPr="0035746F" w:rsidRDefault="005E4E9B" w:rsidP="00E16905">
            <w:pPr>
              <w:rPr>
                <w:rFonts w:ascii="Arial" w:hAnsi="Arial" w:cs="Arial"/>
                <w:color w:val="auto"/>
              </w:rPr>
            </w:pPr>
          </w:p>
        </w:tc>
        <w:tc>
          <w:tcPr>
            <w:tcW w:w="2076" w:type="dxa"/>
            <w:vMerge/>
            <w:vAlign w:val="center"/>
          </w:tcPr>
          <w:p w14:paraId="1A5C1DB9" w14:textId="77777777" w:rsidR="005E4E9B" w:rsidRPr="0035746F" w:rsidRDefault="005E4E9B" w:rsidP="00E169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675E41F2" w14:textId="77777777" w:rsidR="005E4E9B" w:rsidRPr="0035746F"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5AED0B7C" w14:textId="261DFC21" w:rsidR="005E4E9B" w:rsidRPr="0035746F" w:rsidRDefault="005E4E9B" w:rsidP="00E1690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vAlign w:val="center"/>
          </w:tcPr>
          <w:p w14:paraId="52DE869D" w14:textId="77777777" w:rsidR="005E4E9B" w:rsidRPr="0035746F" w:rsidRDefault="005E4E9B" w:rsidP="00E1690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245" w:type="dxa"/>
          </w:tcPr>
          <w:p w14:paraId="3DDF0476" w14:textId="0DE6EE31" w:rsidR="005E4E9B" w:rsidRPr="0035746F" w:rsidRDefault="005E4E9B" w:rsidP="00E1690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5746F">
              <w:rPr>
                <w:rFonts w:ascii="Arial" w:hAnsi="Arial" w:cs="Arial"/>
                <w:color w:val="auto"/>
              </w:rPr>
              <w:t>Integración de los reportes de transparencias en los procesos de las diferentes áreas</w:t>
            </w:r>
            <w:r>
              <w:rPr>
                <w:rFonts w:ascii="Arial" w:hAnsi="Arial" w:cs="Arial"/>
                <w:color w:val="auto"/>
              </w:rPr>
              <w:t>.</w:t>
            </w:r>
          </w:p>
        </w:tc>
        <w:tc>
          <w:tcPr>
            <w:tcW w:w="877" w:type="dxa"/>
            <w:vMerge/>
            <w:vAlign w:val="center"/>
          </w:tcPr>
          <w:p w14:paraId="2FBAEB06" w14:textId="77777777" w:rsidR="005E4E9B" w:rsidRPr="0035746F" w:rsidRDefault="005E4E9B" w:rsidP="00E169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r>
      <w:tr w:rsidR="005E4E9B" w:rsidRPr="0035746F" w14:paraId="55F8FEE4" w14:textId="77777777" w:rsidTr="005E4E9B">
        <w:trPr>
          <w:trHeight w:val="754"/>
        </w:trPr>
        <w:tc>
          <w:tcPr>
            <w:cnfStyle w:val="001000000000" w:firstRow="0" w:lastRow="0" w:firstColumn="1" w:lastColumn="0" w:oddVBand="0" w:evenVBand="0" w:oddHBand="0" w:evenHBand="0" w:firstRowFirstColumn="0" w:firstRowLastColumn="0" w:lastRowFirstColumn="0" w:lastRowLastColumn="0"/>
            <w:tcW w:w="2734" w:type="dxa"/>
          </w:tcPr>
          <w:p w14:paraId="5B1FD332" w14:textId="46B239CB" w:rsidR="005E4E9B" w:rsidRPr="0035746F" w:rsidRDefault="005E4E9B" w:rsidP="00365088">
            <w:pPr>
              <w:rPr>
                <w:rFonts w:ascii="Arial" w:hAnsi="Arial" w:cs="Arial"/>
                <w:color w:val="auto"/>
              </w:rPr>
            </w:pPr>
            <w:r w:rsidRPr="0035746F">
              <w:rPr>
                <w:rFonts w:ascii="Arial" w:hAnsi="Arial" w:cs="Arial"/>
                <w:color w:val="auto"/>
              </w:rPr>
              <w:t>RSE-2 Fortalecer los valores y los principios éticos</w:t>
            </w:r>
            <w:r>
              <w:rPr>
                <w:rFonts w:ascii="Arial" w:hAnsi="Arial" w:cs="Arial"/>
                <w:color w:val="auto"/>
              </w:rPr>
              <w:t>.</w:t>
            </w:r>
          </w:p>
        </w:tc>
        <w:tc>
          <w:tcPr>
            <w:tcW w:w="2076" w:type="dxa"/>
            <w:vAlign w:val="center"/>
          </w:tcPr>
          <w:p w14:paraId="6EF61508" w14:textId="77777777" w:rsidR="005E4E9B" w:rsidRPr="0035746F"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p w14:paraId="7191B503" w14:textId="77777777" w:rsidR="005E4E9B" w:rsidRPr="0035746F"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35746F">
              <w:rPr>
                <w:rFonts w:ascii="Arial" w:eastAsia="Times New Roman" w:hAnsi="Arial" w:cs="Arial"/>
                <w:color w:val="auto"/>
              </w:rPr>
              <w:t>% Ejecución plan de ética</w:t>
            </w:r>
          </w:p>
          <w:p w14:paraId="7DDA1D83" w14:textId="77777777" w:rsidR="005E4E9B" w:rsidRPr="0035746F" w:rsidRDefault="005E4E9B"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Align w:val="center"/>
          </w:tcPr>
          <w:p w14:paraId="2EBAA708" w14:textId="53D7D967" w:rsidR="005E4E9B" w:rsidRPr="0035746F"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E9B">
              <w:rPr>
                <w:rFonts w:ascii="Arial" w:hAnsi="Arial" w:cs="Arial"/>
              </w:rPr>
              <w:t>100%</w:t>
            </w:r>
          </w:p>
        </w:tc>
        <w:tc>
          <w:tcPr>
            <w:tcW w:w="851" w:type="dxa"/>
            <w:vAlign w:val="center"/>
          </w:tcPr>
          <w:p w14:paraId="33AB1A4F" w14:textId="20531789" w:rsidR="005E4E9B" w:rsidRPr="005E4E9B"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E9B">
              <w:rPr>
                <w:rFonts w:ascii="Arial" w:hAnsi="Arial" w:cs="Arial"/>
              </w:rPr>
              <w:t>100%</w:t>
            </w:r>
          </w:p>
        </w:tc>
        <w:tc>
          <w:tcPr>
            <w:tcW w:w="992" w:type="dxa"/>
            <w:vAlign w:val="center"/>
          </w:tcPr>
          <w:p w14:paraId="461D1BF2" w14:textId="77777777" w:rsidR="005E4E9B" w:rsidRPr="005E4E9B"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4E9B">
              <w:rPr>
                <w:rFonts w:ascii="Arial" w:hAnsi="Arial" w:cs="Arial"/>
              </w:rPr>
              <w:t>100%</w:t>
            </w:r>
          </w:p>
        </w:tc>
        <w:tc>
          <w:tcPr>
            <w:tcW w:w="5245" w:type="dxa"/>
            <w:vAlign w:val="center"/>
          </w:tcPr>
          <w:p w14:paraId="65C5E52F" w14:textId="740E1E14" w:rsidR="005E4E9B" w:rsidRPr="0035746F" w:rsidRDefault="005E4E9B" w:rsidP="0036508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5746F">
              <w:rPr>
                <w:rFonts w:ascii="Arial" w:hAnsi="Arial" w:cs="Arial"/>
                <w:color w:val="auto"/>
              </w:rPr>
              <w:t>Elaboración e implementación del plan de Ética Institucional</w:t>
            </w:r>
            <w:r>
              <w:rPr>
                <w:rFonts w:ascii="Arial" w:hAnsi="Arial" w:cs="Arial"/>
                <w:color w:val="auto"/>
              </w:rPr>
              <w:t>.</w:t>
            </w:r>
          </w:p>
        </w:tc>
        <w:tc>
          <w:tcPr>
            <w:tcW w:w="877" w:type="dxa"/>
            <w:vAlign w:val="center"/>
          </w:tcPr>
          <w:p w14:paraId="73F626D8" w14:textId="6AFC9FDB" w:rsidR="005E4E9B" w:rsidRPr="0035746F" w:rsidRDefault="005E4E9B" w:rsidP="003650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35746F">
              <w:rPr>
                <w:rFonts w:ascii="Arial" w:eastAsia="Times New Roman" w:hAnsi="Arial" w:cs="Arial"/>
                <w:color w:val="auto"/>
                <w:sz w:val="24"/>
                <w:szCs w:val="24"/>
              </w:rPr>
              <w:t>CE</w:t>
            </w:r>
          </w:p>
        </w:tc>
      </w:tr>
    </w:tbl>
    <w:p w14:paraId="4A7BB886" w14:textId="6B94D645" w:rsidR="00365088" w:rsidRPr="005E4E9B" w:rsidRDefault="00365088" w:rsidP="00E16905">
      <w:pPr>
        <w:rPr>
          <w:b/>
          <w:sz w:val="6"/>
        </w:rPr>
      </w:pPr>
    </w:p>
    <w:tbl>
      <w:tblPr>
        <w:tblStyle w:val="Tabladecuadrcula6concolores-nfasis6"/>
        <w:tblW w:w="13740" w:type="dxa"/>
        <w:tblInd w:w="5" w:type="dxa"/>
        <w:tblLayout w:type="fixed"/>
        <w:tblLook w:val="04A0" w:firstRow="1" w:lastRow="0" w:firstColumn="1" w:lastColumn="0" w:noHBand="0" w:noVBand="1"/>
      </w:tblPr>
      <w:tblGrid>
        <w:gridCol w:w="2757"/>
        <w:gridCol w:w="2053"/>
        <w:gridCol w:w="992"/>
        <w:gridCol w:w="851"/>
        <w:gridCol w:w="850"/>
        <w:gridCol w:w="5387"/>
        <w:gridCol w:w="850"/>
      </w:tblGrid>
      <w:tr w:rsidR="005E4E9B" w:rsidRPr="0035746F" w14:paraId="28C202D8" w14:textId="77777777" w:rsidTr="004B7C27">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757" w:type="dxa"/>
            <w:noWrap/>
            <w:hideMark/>
          </w:tcPr>
          <w:p w14:paraId="7904B8EB" w14:textId="77777777" w:rsidR="005E4E9B" w:rsidRPr="0035746F" w:rsidRDefault="005E4E9B" w:rsidP="005E4E9B">
            <w:pPr>
              <w:jc w:val="center"/>
              <w:rPr>
                <w:rFonts w:ascii="Arial" w:eastAsia="Times New Roman" w:hAnsi="Arial" w:cs="Arial"/>
                <w:color w:val="auto"/>
                <w:sz w:val="24"/>
                <w:szCs w:val="24"/>
                <w:lang w:val="en-US"/>
              </w:rPr>
            </w:pPr>
            <w:proofErr w:type="spellStart"/>
            <w:r w:rsidRPr="0035746F">
              <w:rPr>
                <w:rFonts w:ascii="Arial" w:eastAsia="Times New Roman" w:hAnsi="Arial" w:cs="Arial"/>
                <w:color w:val="auto"/>
                <w:sz w:val="24"/>
                <w:szCs w:val="24"/>
                <w:lang w:val="en-US"/>
              </w:rPr>
              <w:t>Objetivo</w:t>
            </w:r>
            <w:proofErr w:type="spellEnd"/>
            <w:r w:rsidRPr="0035746F">
              <w:rPr>
                <w:rFonts w:ascii="Arial" w:eastAsia="Times New Roman" w:hAnsi="Arial" w:cs="Arial"/>
                <w:color w:val="auto"/>
                <w:sz w:val="24"/>
                <w:szCs w:val="24"/>
                <w:lang w:val="en-US"/>
              </w:rPr>
              <w:t xml:space="preserve"> </w:t>
            </w:r>
            <w:proofErr w:type="spellStart"/>
            <w:r w:rsidRPr="0035746F">
              <w:rPr>
                <w:rFonts w:ascii="Arial" w:eastAsia="Times New Roman" w:hAnsi="Arial" w:cs="Arial"/>
                <w:color w:val="auto"/>
                <w:sz w:val="24"/>
                <w:szCs w:val="24"/>
                <w:lang w:val="en-US"/>
              </w:rPr>
              <w:t>Estratégico</w:t>
            </w:r>
            <w:proofErr w:type="spellEnd"/>
          </w:p>
        </w:tc>
        <w:tc>
          <w:tcPr>
            <w:tcW w:w="2053" w:type="dxa"/>
            <w:noWrap/>
            <w:vAlign w:val="center"/>
            <w:hideMark/>
          </w:tcPr>
          <w:p w14:paraId="4536F6FF" w14:textId="77777777" w:rsidR="005E4E9B" w:rsidRPr="0035746F" w:rsidRDefault="005E4E9B"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proofErr w:type="spellStart"/>
            <w:r w:rsidRPr="0035746F">
              <w:rPr>
                <w:rFonts w:ascii="Arial" w:eastAsia="Times New Roman" w:hAnsi="Arial" w:cs="Arial"/>
                <w:color w:val="auto"/>
                <w:sz w:val="24"/>
                <w:szCs w:val="24"/>
                <w:lang w:val="en-US"/>
              </w:rPr>
              <w:t>Indicador</w:t>
            </w:r>
            <w:proofErr w:type="spellEnd"/>
          </w:p>
        </w:tc>
        <w:tc>
          <w:tcPr>
            <w:tcW w:w="992" w:type="dxa"/>
            <w:vAlign w:val="center"/>
            <w:hideMark/>
          </w:tcPr>
          <w:p w14:paraId="08078207" w14:textId="2424E1FA" w:rsidR="005E4E9B" w:rsidRPr="0035746F"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5E4E9B">
              <w:rPr>
                <w:rFonts w:ascii="Arial" w:eastAsia="Times New Roman" w:hAnsi="Arial" w:cs="Arial"/>
                <w:color w:val="000000" w:themeColor="text1"/>
                <w:sz w:val="24"/>
                <w:szCs w:val="24"/>
                <w:lang w:val="en-US"/>
              </w:rPr>
              <w:t>Base 2018</w:t>
            </w:r>
          </w:p>
        </w:tc>
        <w:tc>
          <w:tcPr>
            <w:tcW w:w="851" w:type="dxa"/>
            <w:vAlign w:val="center"/>
          </w:tcPr>
          <w:p w14:paraId="4A2E2FDB" w14:textId="35FDFCCD"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Valor 2019</w:t>
            </w:r>
          </w:p>
        </w:tc>
        <w:tc>
          <w:tcPr>
            <w:tcW w:w="850" w:type="dxa"/>
            <w:noWrap/>
            <w:vAlign w:val="center"/>
            <w:hideMark/>
          </w:tcPr>
          <w:p w14:paraId="231408DB" w14:textId="5A8D1643" w:rsidR="005E4E9B" w:rsidRPr="0035746F"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5E4E9B">
              <w:rPr>
                <w:rFonts w:ascii="Arial" w:eastAsia="Times New Roman" w:hAnsi="Arial" w:cs="Arial"/>
                <w:color w:val="000000" w:themeColor="text1"/>
                <w:sz w:val="24"/>
                <w:szCs w:val="24"/>
                <w:lang w:val="en-US"/>
              </w:rPr>
              <w:t>Meta 2020</w:t>
            </w:r>
          </w:p>
        </w:tc>
        <w:tc>
          <w:tcPr>
            <w:tcW w:w="5387" w:type="dxa"/>
            <w:vAlign w:val="center"/>
          </w:tcPr>
          <w:p w14:paraId="52A489E2" w14:textId="0DA32F58" w:rsidR="005E4E9B" w:rsidRPr="0035746F"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Pr>
                <w:rFonts w:ascii="Arial" w:eastAsia="Times New Roman" w:hAnsi="Arial" w:cs="Arial"/>
                <w:color w:val="auto"/>
                <w:sz w:val="24"/>
                <w:szCs w:val="24"/>
                <w:lang w:val="en-US"/>
              </w:rPr>
              <w:t>Iniciativa Estratégica 2020</w:t>
            </w:r>
          </w:p>
        </w:tc>
        <w:tc>
          <w:tcPr>
            <w:tcW w:w="850" w:type="dxa"/>
            <w:vAlign w:val="center"/>
          </w:tcPr>
          <w:p w14:paraId="0D4A7228" w14:textId="77777777" w:rsidR="005E4E9B" w:rsidRPr="0035746F"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35746F">
              <w:rPr>
                <w:rFonts w:ascii="Arial" w:eastAsia="Times New Roman" w:hAnsi="Arial" w:cs="Arial"/>
                <w:color w:val="auto"/>
                <w:sz w:val="24"/>
                <w:szCs w:val="24"/>
                <w:lang w:val="en-US"/>
              </w:rPr>
              <w:t>Area</w:t>
            </w:r>
          </w:p>
        </w:tc>
      </w:tr>
      <w:tr w:rsidR="005E4E9B" w:rsidRPr="0035746F" w14:paraId="1E289928" w14:textId="77777777" w:rsidTr="004B7C27">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757" w:type="dxa"/>
            <w:vMerge w:val="restart"/>
          </w:tcPr>
          <w:p w14:paraId="528BA1CC" w14:textId="777128F2" w:rsidR="005E4E9B" w:rsidRPr="0035746F" w:rsidRDefault="005E4E9B" w:rsidP="005E4E9B">
            <w:pPr>
              <w:rPr>
                <w:rFonts w:ascii="Arial" w:hAnsi="Arial" w:cs="Arial"/>
                <w:color w:val="auto"/>
              </w:rPr>
            </w:pPr>
            <w:r w:rsidRPr="0035746F">
              <w:rPr>
                <w:rFonts w:ascii="Arial" w:hAnsi="Arial" w:cs="Arial"/>
                <w:color w:val="auto"/>
              </w:rPr>
              <w:t>RSE-3 Fomentar la RSE en los empleados</w:t>
            </w:r>
            <w:r>
              <w:rPr>
                <w:rFonts w:ascii="Arial" w:hAnsi="Arial" w:cs="Arial"/>
                <w:color w:val="auto"/>
              </w:rPr>
              <w:t>.</w:t>
            </w:r>
          </w:p>
        </w:tc>
        <w:tc>
          <w:tcPr>
            <w:tcW w:w="2053" w:type="dxa"/>
            <w:vMerge w:val="restart"/>
            <w:vAlign w:val="center"/>
          </w:tcPr>
          <w:p w14:paraId="51CAE953" w14:textId="77777777" w:rsidR="005E4E9B" w:rsidRPr="0035746F"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35746F">
              <w:rPr>
                <w:rFonts w:ascii="Arial" w:eastAsia="Times New Roman" w:hAnsi="Arial" w:cs="Arial"/>
                <w:color w:val="auto"/>
              </w:rPr>
              <w:t>% Desempeño del plan de responsabilidad social empresarial</w:t>
            </w:r>
          </w:p>
        </w:tc>
        <w:tc>
          <w:tcPr>
            <w:tcW w:w="992" w:type="dxa"/>
            <w:vMerge w:val="restart"/>
            <w:vAlign w:val="center"/>
          </w:tcPr>
          <w:p w14:paraId="12394B2F"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65E34D" w14:textId="3B0608F1" w:rsidR="005E4E9B" w:rsidRPr="0035746F"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07A24">
              <w:rPr>
                <w:rFonts w:ascii="Arial" w:hAnsi="Arial" w:cs="Arial"/>
              </w:rPr>
              <w:t>100%</w:t>
            </w:r>
          </w:p>
        </w:tc>
        <w:tc>
          <w:tcPr>
            <w:tcW w:w="851" w:type="dxa"/>
            <w:vMerge w:val="restart"/>
            <w:vAlign w:val="center"/>
          </w:tcPr>
          <w:p w14:paraId="7C3CC877" w14:textId="77777777"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B4D123E" w14:textId="42E380BB"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07A24">
              <w:rPr>
                <w:rFonts w:ascii="Arial" w:hAnsi="Arial" w:cs="Arial"/>
              </w:rPr>
              <w:t>100%</w:t>
            </w:r>
          </w:p>
        </w:tc>
        <w:tc>
          <w:tcPr>
            <w:tcW w:w="850" w:type="dxa"/>
            <w:vMerge w:val="restart"/>
            <w:vAlign w:val="center"/>
          </w:tcPr>
          <w:p w14:paraId="00BB98F7" w14:textId="07E4267C" w:rsidR="005E4E9B" w:rsidRPr="00F07A24"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FCDEC20" w14:textId="37E7F640" w:rsidR="005E4E9B" w:rsidRPr="0035746F"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07A24">
              <w:rPr>
                <w:rFonts w:ascii="Arial" w:hAnsi="Arial" w:cs="Arial"/>
              </w:rPr>
              <w:t>100%</w:t>
            </w:r>
          </w:p>
        </w:tc>
        <w:tc>
          <w:tcPr>
            <w:tcW w:w="5387" w:type="dxa"/>
          </w:tcPr>
          <w:p w14:paraId="69E83182" w14:textId="77777777" w:rsidR="005E4E9B" w:rsidRPr="0035746F"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5746F">
              <w:rPr>
                <w:rFonts w:ascii="Arial" w:hAnsi="Arial" w:cs="Arial"/>
                <w:color w:val="auto"/>
              </w:rPr>
              <w:t>Desarrollar el programa de actividades de responsabilidad social-empresarial con las áreas involucradas. (Medio ambiente, SST, RR. HH).</w:t>
            </w:r>
          </w:p>
        </w:tc>
        <w:tc>
          <w:tcPr>
            <w:tcW w:w="850" w:type="dxa"/>
            <w:vMerge w:val="restart"/>
            <w:vAlign w:val="center"/>
          </w:tcPr>
          <w:p w14:paraId="0BC036AD" w14:textId="77777777" w:rsidR="005E4E9B" w:rsidRPr="0035746F"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35746F">
              <w:rPr>
                <w:rFonts w:ascii="Arial" w:eastAsia="Times New Roman" w:hAnsi="Arial" w:cs="Arial"/>
                <w:color w:val="auto"/>
                <w:sz w:val="24"/>
                <w:szCs w:val="24"/>
              </w:rPr>
              <w:t>GCE</w:t>
            </w:r>
          </w:p>
        </w:tc>
      </w:tr>
      <w:tr w:rsidR="005E4E9B" w:rsidRPr="0035746F" w14:paraId="0C0DC33F" w14:textId="77777777" w:rsidTr="004B7C27">
        <w:trPr>
          <w:trHeight w:val="456"/>
        </w:trPr>
        <w:tc>
          <w:tcPr>
            <w:cnfStyle w:val="001000000000" w:firstRow="0" w:lastRow="0" w:firstColumn="1" w:lastColumn="0" w:oddVBand="0" w:evenVBand="0" w:oddHBand="0" w:evenHBand="0" w:firstRowFirstColumn="0" w:firstRowLastColumn="0" w:lastRowFirstColumn="0" w:lastRowLastColumn="0"/>
            <w:tcW w:w="2757" w:type="dxa"/>
            <w:vMerge/>
          </w:tcPr>
          <w:p w14:paraId="168855B2" w14:textId="77777777" w:rsidR="005E4E9B" w:rsidRPr="0035746F" w:rsidRDefault="005E4E9B" w:rsidP="005E4E9B">
            <w:pPr>
              <w:rPr>
                <w:rFonts w:ascii="Arial" w:hAnsi="Arial" w:cs="Arial"/>
                <w:color w:val="auto"/>
              </w:rPr>
            </w:pPr>
          </w:p>
        </w:tc>
        <w:tc>
          <w:tcPr>
            <w:tcW w:w="2053" w:type="dxa"/>
            <w:vMerge/>
            <w:vAlign w:val="center"/>
          </w:tcPr>
          <w:p w14:paraId="074C500E" w14:textId="77777777" w:rsidR="005E4E9B" w:rsidRPr="0035746F"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15A7DA04" w14:textId="77777777" w:rsidR="005E4E9B" w:rsidRPr="0035746F"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51" w:type="dxa"/>
            <w:vMerge/>
            <w:vAlign w:val="center"/>
          </w:tcPr>
          <w:p w14:paraId="0F0BBA4E" w14:textId="77777777" w:rsidR="005E4E9B" w:rsidRPr="0035746F"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vMerge/>
            <w:vAlign w:val="center"/>
          </w:tcPr>
          <w:p w14:paraId="63639661" w14:textId="1771D7F0" w:rsidR="005E4E9B" w:rsidRPr="0035746F" w:rsidRDefault="005E4E9B"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7" w:type="dxa"/>
          </w:tcPr>
          <w:p w14:paraId="7E8CF9A6" w14:textId="77777777" w:rsidR="005E4E9B" w:rsidRPr="0035746F" w:rsidRDefault="005E4E9B"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5746F">
              <w:rPr>
                <w:rFonts w:ascii="Arial" w:hAnsi="Arial" w:cs="Arial"/>
                <w:color w:val="auto"/>
              </w:rPr>
              <w:t>Diseñar y promover campañas educativas de: Ahorro de energía, desechos, y cuidado con los cables y torres para las localidades en el entorno de los proyectos de la empresa.</w:t>
            </w:r>
          </w:p>
        </w:tc>
        <w:tc>
          <w:tcPr>
            <w:tcW w:w="850" w:type="dxa"/>
            <w:vMerge/>
            <w:vAlign w:val="center"/>
          </w:tcPr>
          <w:p w14:paraId="01526386" w14:textId="77777777" w:rsidR="005E4E9B" w:rsidRPr="0035746F" w:rsidRDefault="005E4E9B"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tc>
      </w:tr>
      <w:tr w:rsidR="005E4E9B" w:rsidRPr="0035746F" w14:paraId="085AB97F" w14:textId="77777777" w:rsidTr="004B7C27">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757" w:type="dxa"/>
            <w:vMerge/>
          </w:tcPr>
          <w:p w14:paraId="0707EC4E" w14:textId="77777777" w:rsidR="005E4E9B" w:rsidRPr="0035746F" w:rsidRDefault="005E4E9B" w:rsidP="005E4E9B">
            <w:pPr>
              <w:rPr>
                <w:rFonts w:ascii="Arial" w:hAnsi="Arial" w:cs="Arial"/>
                <w:color w:val="auto"/>
              </w:rPr>
            </w:pPr>
          </w:p>
        </w:tc>
        <w:tc>
          <w:tcPr>
            <w:tcW w:w="2053" w:type="dxa"/>
            <w:vMerge/>
            <w:vAlign w:val="center"/>
          </w:tcPr>
          <w:p w14:paraId="56012A73" w14:textId="77777777" w:rsidR="005E4E9B" w:rsidRPr="0035746F"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05C66DE0" w14:textId="77777777" w:rsidR="005E4E9B" w:rsidRPr="0035746F"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51" w:type="dxa"/>
            <w:vMerge/>
            <w:vAlign w:val="center"/>
          </w:tcPr>
          <w:p w14:paraId="524666F4" w14:textId="77777777" w:rsidR="005E4E9B" w:rsidRPr="0035746F"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vMerge/>
            <w:vAlign w:val="center"/>
          </w:tcPr>
          <w:p w14:paraId="2871D3AA" w14:textId="160F6FB0" w:rsidR="005E4E9B" w:rsidRPr="0035746F"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7" w:type="dxa"/>
          </w:tcPr>
          <w:p w14:paraId="31D1D775" w14:textId="77777777" w:rsidR="005E4E9B" w:rsidRPr="0035746F" w:rsidRDefault="005E4E9B" w:rsidP="005E4E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5746F">
              <w:rPr>
                <w:rFonts w:ascii="Arial" w:hAnsi="Arial" w:cs="Arial"/>
                <w:color w:val="auto"/>
              </w:rPr>
              <w:t>Oficializar y ampliar las acciones de responsabilidad social empresarial involucrando a los colaboradores.</w:t>
            </w:r>
          </w:p>
        </w:tc>
        <w:tc>
          <w:tcPr>
            <w:tcW w:w="850" w:type="dxa"/>
            <w:vMerge/>
            <w:vAlign w:val="center"/>
          </w:tcPr>
          <w:p w14:paraId="5A436DE8" w14:textId="77777777" w:rsidR="005E4E9B" w:rsidRPr="0035746F" w:rsidRDefault="005E4E9B" w:rsidP="005E4E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r>
      <w:tr w:rsidR="004B7C27" w:rsidRPr="0035746F" w14:paraId="3B3D7C89" w14:textId="77777777" w:rsidTr="004B7C27">
        <w:trPr>
          <w:trHeight w:val="456"/>
        </w:trPr>
        <w:tc>
          <w:tcPr>
            <w:cnfStyle w:val="001000000000" w:firstRow="0" w:lastRow="0" w:firstColumn="1" w:lastColumn="0" w:oddVBand="0" w:evenVBand="0" w:oddHBand="0" w:evenHBand="0" w:firstRowFirstColumn="0" w:firstRowLastColumn="0" w:lastRowFirstColumn="0" w:lastRowLastColumn="0"/>
            <w:tcW w:w="2757" w:type="dxa"/>
            <w:vMerge w:val="restart"/>
          </w:tcPr>
          <w:p w14:paraId="1B8AE48D" w14:textId="5F82BB03" w:rsidR="004B7C27" w:rsidRPr="0035746F" w:rsidRDefault="004B7C27" w:rsidP="005E4E9B">
            <w:pPr>
              <w:rPr>
                <w:rFonts w:ascii="Arial" w:hAnsi="Arial" w:cs="Arial"/>
                <w:color w:val="auto"/>
              </w:rPr>
            </w:pPr>
            <w:r w:rsidRPr="0035746F">
              <w:rPr>
                <w:rFonts w:ascii="Arial" w:hAnsi="Arial" w:cs="Arial"/>
                <w:color w:val="auto"/>
              </w:rPr>
              <w:t>RSE-4 Fortalecer compromiso con el medio ambiente y la preservación de los recursos naturales</w:t>
            </w:r>
            <w:r>
              <w:rPr>
                <w:rFonts w:ascii="Arial" w:hAnsi="Arial" w:cs="Arial"/>
                <w:color w:val="auto"/>
              </w:rPr>
              <w:t>.</w:t>
            </w:r>
          </w:p>
        </w:tc>
        <w:tc>
          <w:tcPr>
            <w:tcW w:w="2053" w:type="dxa"/>
            <w:vMerge w:val="restart"/>
            <w:vAlign w:val="center"/>
          </w:tcPr>
          <w:p w14:paraId="3A6EBD87" w14:textId="77777777" w:rsidR="004B7C27" w:rsidRPr="0035746F" w:rsidRDefault="004B7C27"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35746F">
              <w:rPr>
                <w:rFonts w:ascii="Arial" w:eastAsia="Times New Roman" w:hAnsi="Arial" w:cs="Arial"/>
                <w:color w:val="auto"/>
              </w:rPr>
              <w:t>% Avance de implementación del SGA</w:t>
            </w:r>
          </w:p>
        </w:tc>
        <w:tc>
          <w:tcPr>
            <w:tcW w:w="992" w:type="dxa"/>
            <w:vMerge w:val="restart"/>
            <w:vAlign w:val="center"/>
          </w:tcPr>
          <w:p w14:paraId="4569C8BF" w14:textId="02F693CE" w:rsidR="004B7C27" w:rsidRPr="0035746F" w:rsidRDefault="004B7C27"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rPr>
              <w:t>65</w:t>
            </w:r>
            <w:r w:rsidRPr="00F07A24">
              <w:rPr>
                <w:rFonts w:ascii="Arial" w:hAnsi="Arial" w:cs="Arial"/>
              </w:rPr>
              <w:t>%</w:t>
            </w:r>
          </w:p>
        </w:tc>
        <w:tc>
          <w:tcPr>
            <w:tcW w:w="851" w:type="dxa"/>
            <w:vMerge w:val="restart"/>
            <w:vAlign w:val="center"/>
          </w:tcPr>
          <w:p w14:paraId="0222ED2A" w14:textId="2CCE5762" w:rsidR="004B7C27" w:rsidRDefault="004B7C27"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w:t>
            </w:r>
            <w:r w:rsidRPr="00F07A24">
              <w:rPr>
                <w:rFonts w:ascii="Arial" w:hAnsi="Arial" w:cs="Arial"/>
              </w:rPr>
              <w:t>%</w:t>
            </w:r>
          </w:p>
        </w:tc>
        <w:tc>
          <w:tcPr>
            <w:tcW w:w="850" w:type="dxa"/>
            <w:vMerge w:val="restart"/>
            <w:vAlign w:val="center"/>
          </w:tcPr>
          <w:p w14:paraId="06472606" w14:textId="4C294E14" w:rsidR="004B7C27" w:rsidRPr="0035746F" w:rsidRDefault="004B7C27" w:rsidP="005E4E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rPr>
              <w:t>100</w:t>
            </w:r>
            <w:r w:rsidRPr="00F07A24">
              <w:rPr>
                <w:rFonts w:ascii="Arial" w:hAnsi="Arial" w:cs="Arial"/>
              </w:rPr>
              <w:t>%</w:t>
            </w:r>
          </w:p>
        </w:tc>
        <w:tc>
          <w:tcPr>
            <w:tcW w:w="5387" w:type="dxa"/>
          </w:tcPr>
          <w:p w14:paraId="728A7776" w14:textId="77777777" w:rsidR="004B7C27" w:rsidRPr="0035746F" w:rsidRDefault="004B7C27" w:rsidP="005E4E9B">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5746F">
              <w:rPr>
                <w:rFonts w:ascii="Arial" w:hAnsi="Arial" w:cs="Arial"/>
                <w:color w:val="auto"/>
              </w:rPr>
              <w:t>Invertir en proyectos sociales en apoyo a las localidades en el entorno de los proyectos de la ETED.</w:t>
            </w:r>
          </w:p>
        </w:tc>
        <w:tc>
          <w:tcPr>
            <w:tcW w:w="850" w:type="dxa"/>
            <w:vMerge w:val="restart"/>
            <w:vAlign w:val="center"/>
          </w:tcPr>
          <w:p w14:paraId="4515EE6A" w14:textId="77777777" w:rsidR="004B7C27" w:rsidRPr="0035746F" w:rsidRDefault="004B7C27" w:rsidP="005E4E9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35746F">
              <w:rPr>
                <w:rFonts w:ascii="Arial" w:eastAsia="Times New Roman" w:hAnsi="Arial" w:cs="Arial"/>
                <w:color w:val="auto"/>
                <w:sz w:val="24"/>
                <w:szCs w:val="24"/>
              </w:rPr>
              <w:t>DIP</w:t>
            </w:r>
          </w:p>
        </w:tc>
      </w:tr>
      <w:tr w:rsidR="004B7C27" w:rsidRPr="0035746F" w14:paraId="1C6E557D" w14:textId="77777777" w:rsidTr="004B7C27">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757" w:type="dxa"/>
            <w:vMerge/>
          </w:tcPr>
          <w:p w14:paraId="40DF739A" w14:textId="77777777" w:rsidR="004B7C27" w:rsidRPr="0035746F" w:rsidRDefault="004B7C27" w:rsidP="00365088">
            <w:pPr>
              <w:rPr>
                <w:rFonts w:ascii="Arial" w:hAnsi="Arial" w:cs="Arial"/>
                <w:color w:val="auto"/>
              </w:rPr>
            </w:pPr>
          </w:p>
        </w:tc>
        <w:tc>
          <w:tcPr>
            <w:tcW w:w="2053" w:type="dxa"/>
            <w:vMerge/>
            <w:vAlign w:val="center"/>
          </w:tcPr>
          <w:p w14:paraId="5762C0FF" w14:textId="77777777" w:rsidR="004B7C27" w:rsidRPr="0035746F" w:rsidRDefault="004B7C27"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0292DF9E" w14:textId="77777777" w:rsidR="004B7C27" w:rsidRPr="0035746F" w:rsidRDefault="004B7C27"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51" w:type="dxa"/>
            <w:vMerge/>
          </w:tcPr>
          <w:p w14:paraId="0CC951BB" w14:textId="77777777" w:rsidR="004B7C27" w:rsidRPr="0035746F" w:rsidRDefault="004B7C27"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vMerge/>
            <w:vAlign w:val="center"/>
          </w:tcPr>
          <w:p w14:paraId="57994FDE" w14:textId="464F3904" w:rsidR="004B7C27" w:rsidRPr="0035746F" w:rsidRDefault="004B7C27"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7" w:type="dxa"/>
          </w:tcPr>
          <w:p w14:paraId="2F99DC95" w14:textId="29FD34DF" w:rsidR="004B7C27" w:rsidRPr="0035746F" w:rsidRDefault="004B7C27" w:rsidP="0036508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5746F">
              <w:rPr>
                <w:rFonts w:ascii="Arial" w:hAnsi="Arial" w:cs="Arial"/>
                <w:color w:val="auto"/>
              </w:rPr>
              <w:t>Implementación del Sistema de Gestión Ambiental (SGA)</w:t>
            </w:r>
            <w:r>
              <w:rPr>
                <w:rFonts w:ascii="Arial" w:hAnsi="Arial" w:cs="Arial"/>
                <w:color w:val="auto"/>
              </w:rPr>
              <w:t>.</w:t>
            </w:r>
          </w:p>
        </w:tc>
        <w:tc>
          <w:tcPr>
            <w:tcW w:w="850" w:type="dxa"/>
            <w:vMerge/>
            <w:vAlign w:val="center"/>
          </w:tcPr>
          <w:p w14:paraId="3CAFFDF2" w14:textId="77777777" w:rsidR="004B7C27" w:rsidRPr="0035746F" w:rsidRDefault="004B7C27"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r>
      <w:tr w:rsidR="004B7C27" w:rsidRPr="0035746F" w14:paraId="344D250A" w14:textId="77777777" w:rsidTr="004B7C27">
        <w:trPr>
          <w:trHeight w:val="456"/>
        </w:trPr>
        <w:tc>
          <w:tcPr>
            <w:cnfStyle w:val="001000000000" w:firstRow="0" w:lastRow="0" w:firstColumn="1" w:lastColumn="0" w:oddVBand="0" w:evenVBand="0" w:oddHBand="0" w:evenHBand="0" w:firstRowFirstColumn="0" w:firstRowLastColumn="0" w:lastRowFirstColumn="0" w:lastRowLastColumn="0"/>
            <w:tcW w:w="2757" w:type="dxa"/>
            <w:vMerge/>
          </w:tcPr>
          <w:p w14:paraId="4FD2519C" w14:textId="77777777" w:rsidR="004B7C27" w:rsidRPr="0035746F" w:rsidRDefault="004B7C27" w:rsidP="00365088">
            <w:pPr>
              <w:rPr>
                <w:rFonts w:ascii="Arial" w:hAnsi="Arial" w:cs="Arial"/>
                <w:color w:val="auto"/>
              </w:rPr>
            </w:pPr>
          </w:p>
        </w:tc>
        <w:tc>
          <w:tcPr>
            <w:tcW w:w="2053" w:type="dxa"/>
            <w:vMerge/>
            <w:vAlign w:val="center"/>
          </w:tcPr>
          <w:p w14:paraId="5291A629" w14:textId="77777777" w:rsidR="004B7C27" w:rsidRPr="0035746F" w:rsidRDefault="004B7C27"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38A06097" w14:textId="77777777" w:rsidR="004B7C27" w:rsidRPr="0035746F" w:rsidRDefault="004B7C27"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51" w:type="dxa"/>
            <w:vMerge/>
          </w:tcPr>
          <w:p w14:paraId="218595ED" w14:textId="77777777" w:rsidR="004B7C27" w:rsidRPr="0035746F" w:rsidRDefault="004B7C27"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vMerge/>
            <w:vAlign w:val="center"/>
          </w:tcPr>
          <w:p w14:paraId="7BA657B2" w14:textId="26C891BF" w:rsidR="004B7C27" w:rsidRPr="0035746F" w:rsidRDefault="004B7C27" w:rsidP="003650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7" w:type="dxa"/>
          </w:tcPr>
          <w:p w14:paraId="377F3583" w14:textId="30387A6A" w:rsidR="004B7C27" w:rsidRPr="0035746F" w:rsidRDefault="004B7C27" w:rsidP="0036508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5746F">
              <w:rPr>
                <w:rFonts w:ascii="Arial" w:hAnsi="Arial" w:cs="Arial"/>
                <w:color w:val="auto"/>
              </w:rPr>
              <w:t>Implementación de un programa de capacitación en gestión ambiental</w:t>
            </w:r>
            <w:r>
              <w:rPr>
                <w:rFonts w:ascii="Arial" w:hAnsi="Arial" w:cs="Arial"/>
                <w:color w:val="auto"/>
              </w:rPr>
              <w:t>.</w:t>
            </w:r>
          </w:p>
        </w:tc>
        <w:tc>
          <w:tcPr>
            <w:tcW w:w="850" w:type="dxa"/>
            <w:vMerge/>
            <w:vAlign w:val="center"/>
          </w:tcPr>
          <w:p w14:paraId="2634A128" w14:textId="77777777" w:rsidR="004B7C27" w:rsidRPr="0035746F" w:rsidRDefault="004B7C27" w:rsidP="003650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tc>
      </w:tr>
      <w:tr w:rsidR="004B7C27" w:rsidRPr="0035746F" w14:paraId="5D6E6FB7" w14:textId="77777777" w:rsidTr="004B7C27">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757" w:type="dxa"/>
            <w:vMerge/>
          </w:tcPr>
          <w:p w14:paraId="0E92CFF2" w14:textId="77777777" w:rsidR="004B7C27" w:rsidRPr="0035746F" w:rsidRDefault="004B7C27" w:rsidP="00365088">
            <w:pPr>
              <w:rPr>
                <w:rFonts w:ascii="Arial" w:hAnsi="Arial" w:cs="Arial"/>
                <w:color w:val="auto"/>
              </w:rPr>
            </w:pPr>
          </w:p>
        </w:tc>
        <w:tc>
          <w:tcPr>
            <w:tcW w:w="2053" w:type="dxa"/>
            <w:vMerge/>
            <w:vAlign w:val="center"/>
          </w:tcPr>
          <w:p w14:paraId="31402C30" w14:textId="77777777" w:rsidR="004B7C27" w:rsidRPr="0035746F" w:rsidRDefault="004B7C27"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05EC0CE6" w14:textId="77777777" w:rsidR="004B7C27" w:rsidRPr="0035746F" w:rsidRDefault="004B7C27"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51" w:type="dxa"/>
            <w:vMerge/>
          </w:tcPr>
          <w:p w14:paraId="42A7CF10" w14:textId="77777777" w:rsidR="004B7C27" w:rsidRPr="0035746F" w:rsidRDefault="004B7C27"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vMerge/>
            <w:vAlign w:val="center"/>
          </w:tcPr>
          <w:p w14:paraId="4BB796C4" w14:textId="54DD252D" w:rsidR="004B7C27" w:rsidRPr="0035746F" w:rsidRDefault="004B7C27" w:rsidP="003650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7" w:type="dxa"/>
          </w:tcPr>
          <w:p w14:paraId="5D1FB46B" w14:textId="3B897BAD" w:rsidR="004B7C27" w:rsidRPr="0035746F" w:rsidRDefault="004B7C27" w:rsidP="0036508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5746F">
              <w:rPr>
                <w:rFonts w:ascii="Arial" w:hAnsi="Arial" w:cs="Arial"/>
                <w:color w:val="auto"/>
              </w:rPr>
              <w:t>Ejecución de un programa de compensación forestal</w:t>
            </w:r>
            <w:r>
              <w:rPr>
                <w:rFonts w:ascii="Arial" w:hAnsi="Arial" w:cs="Arial"/>
                <w:color w:val="auto"/>
              </w:rPr>
              <w:t>.</w:t>
            </w:r>
          </w:p>
        </w:tc>
        <w:tc>
          <w:tcPr>
            <w:tcW w:w="850" w:type="dxa"/>
            <w:vMerge/>
            <w:vAlign w:val="center"/>
          </w:tcPr>
          <w:p w14:paraId="24595732" w14:textId="77777777" w:rsidR="004B7C27" w:rsidRPr="0035746F" w:rsidRDefault="004B7C27" w:rsidP="003650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r>
    </w:tbl>
    <w:p w14:paraId="47ED01A3" w14:textId="60649878" w:rsidR="00365088" w:rsidRDefault="00365088" w:rsidP="00E16905">
      <w:pPr>
        <w:rPr>
          <w:b/>
        </w:rPr>
      </w:pPr>
    </w:p>
    <w:p w14:paraId="36F634FA" w14:textId="77777777" w:rsidR="00365088" w:rsidRPr="00F07A24" w:rsidRDefault="00365088" w:rsidP="00E16905">
      <w:pPr>
        <w:rPr>
          <w:b/>
        </w:rPr>
      </w:pPr>
    </w:p>
    <w:p w14:paraId="594D6E1D" w14:textId="3548B283" w:rsidR="00920CB6" w:rsidRDefault="00920CB6" w:rsidP="0034482E">
      <w:pPr>
        <w:pStyle w:val="Ttulo2"/>
      </w:pPr>
      <w:bookmarkStart w:id="61" w:name="_Toc33525699"/>
      <w:r w:rsidRPr="00920CB6">
        <w:t>Perspectiva</w:t>
      </w:r>
      <w:r>
        <w:t xml:space="preserve"> Crecimiento y Aprendizaje</w:t>
      </w:r>
      <w:bookmarkEnd w:id="61"/>
    </w:p>
    <w:p w14:paraId="38DDBB43" w14:textId="77777777" w:rsidR="00920CB6" w:rsidRPr="002033F4" w:rsidRDefault="00920CB6" w:rsidP="00920CB6">
      <w:pPr>
        <w:rPr>
          <w:sz w:val="4"/>
        </w:rPr>
      </w:pPr>
    </w:p>
    <w:tbl>
      <w:tblPr>
        <w:tblStyle w:val="Tabladecuadrcula6concolores-nfasis6"/>
        <w:tblW w:w="14055" w:type="dxa"/>
        <w:tblInd w:w="5" w:type="dxa"/>
        <w:tblLayout w:type="fixed"/>
        <w:tblLook w:val="04A0" w:firstRow="1" w:lastRow="0" w:firstColumn="1" w:lastColumn="0" w:noHBand="0" w:noVBand="1"/>
      </w:tblPr>
      <w:tblGrid>
        <w:gridCol w:w="2754"/>
        <w:gridCol w:w="2176"/>
        <w:gridCol w:w="1004"/>
        <w:gridCol w:w="860"/>
        <w:gridCol w:w="982"/>
        <w:gridCol w:w="5443"/>
        <w:gridCol w:w="836"/>
      </w:tblGrid>
      <w:tr w:rsidR="005E4E9B" w:rsidRPr="004A1A73" w14:paraId="29FF76E2" w14:textId="77777777" w:rsidTr="00A6660B">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754" w:type="dxa"/>
            <w:noWrap/>
            <w:hideMark/>
          </w:tcPr>
          <w:p w14:paraId="72EC22F8" w14:textId="77777777" w:rsidR="005E4E9B" w:rsidRPr="004A1A73" w:rsidRDefault="005E4E9B" w:rsidP="005E4E9B">
            <w:pPr>
              <w:jc w:val="center"/>
              <w:rPr>
                <w:rFonts w:ascii="Arial" w:eastAsia="Times New Roman" w:hAnsi="Arial" w:cs="Arial"/>
                <w:color w:val="auto"/>
                <w:sz w:val="24"/>
                <w:szCs w:val="24"/>
                <w:lang w:val="en-US"/>
              </w:rPr>
            </w:pPr>
            <w:proofErr w:type="spellStart"/>
            <w:r w:rsidRPr="004A1A73">
              <w:rPr>
                <w:rFonts w:ascii="Arial" w:eastAsia="Times New Roman" w:hAnsi="Arial" w:cs="Arial"/>
                <w:color w:val="auto"/>
                <w:sz w:val="24"/>
                <w:szCs w:val="24"/>
                <w:lang w:val="en-US"/>
              </w:rPr>
              <w:t>Objetivo</w:t>
            </w:r>
            <w:proofErr w:type="spellEnd"/>
            <w:r w:rsidRPr="004A1A73">
              <w:rPr>
                <w:rFonts w:ascii="Arial" w:eastAsia="Times New Roman" w:hAnsi="Arial" w:cs="Arial"/>
                <w:color w:val="auto"/>
                <w:sz w:val="24"/>
                <w:szCs w:val="24"/>
                <w:lang w:val="en-US"/>
              </w:rPr>
              <w:t xml:space="preserve"> </w:t>
            </w:r>
            <w:proofErr w:type="spellStart"/>
            <w:r w:rsidRPr="004A1A73">
              <w:rPr>
                <w:rFonts w:ascii="Arial" w:eastAsia="Times New Roman" w:hAnsi="Arial" w:cs="Arial"/>
                <w:color w:val="auto"/>
                <w:sz w:val="24"/>
                <w:szCs w:val="24"/>
                <w:lang w:val="en-US"/>
              </w:rPr>
              <w:t>Estratégico</w:t>
            </w:r>
            <w:proofErr w:type="spellEnd"/>
          </w:p>
        </w:tc>
        <w:tc>
          <w:tcPr>
            <w:tcW w:w="2176" w:type="dxa"/>
            <w:noWrap/>
            <w:vAlign w:val="center"/>
            <w:hideMark/>
          </w:tcPr>
          <w:p w14:paraId="68068472" w14:textId="77777777" w:rsidR="005E4E9B" w:rsidRPr="004A1A73"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proofErr w:type="spellStart"/>
            <w:r w:rsidRPr="004A1A73">
              <w:rPr>
                <w:rFonts w:ascii="Arial" w:eastAsia="Times New Roman" w:hAnsi="Arial" w:cs="Arial"/>
                <w:color w:val="auto"/>
                <w:sz w:val="24"/>
                <w:szCs w:val="24"/>
                <w:lang w:val="en-US"/>
              </w:rPr>
              <w:t>Indicador</w:t>
            </w:r>
            <w:proofErr w:type="spellEnd"/>
          </w:p>
        </w:tc>
        <w:tc>
          <w:tcPr>
            <w:tcW w:w="1004" w:type="dxa"/>
            <w:vAlign w:val="center"/>
            <w:hideMark/>
          </w:tcPr>
          <w:p w14:paraId="5D13E919" w14:textId="2EA3142B" w:rsidR="005E4E9B" w:rsidRPr="004A1A73"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5E4E9B">
              <w:rPr>
                <w:rFonts w:ascii="Arial" w:eastAsia="Times New Roman" w:hAnsi="Arial" w:cs="Arial"/>
                <w:color w:val="000000" w:themeColor="text1"/>
                <w:sz w:val="24"/>
                <w:szCs w:val="24"/>
                <w:lang w:val="en-US"/>
              </w:rPr>
              <w:t>Base 2018</w:t>
            </w:r>
          </w:p>
        </w:tc>
        <w:tc>
          <w:tcPr>
            <w:tcW w:w="860" w:type="dxa"/>
            <w:vAlign w:val="center"/>
          </w:tcPr>
          <w:p w14:paraId="6C67EC8D" w14:textId="41497D07"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Valor 2019</w:t>
            </w:r>
          </w:p>
        </w:tc>
        <w:tc>
          <w:tcPr>
            <w:tcW w:w="982" w:type="dxa"/>
            <w:noWrap/>
            <w:vAlign w:val="center"/>
            <w:hideMark/>
          </w:tcPr>
          <w:p w14:paraId="5FE23C32" w14:textId="46E08D6B" w:rsidR="005E4E9B" w:rsidRPr="004A1A73"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5E4E9B">
              <w:rPr>
                <w:rFonts w:ascii="Arial" w:eastAsia="Times New Roman" w:hAnsi="Arial" w:cs="Arial"/>
                <w:color w:val="000000" w:themeColor="text1"/>
                <w:sz w:val="24"/>
                <w:szCs w:val="24"/>
                <w:lang w:val="en-US"/>
              </w:rPr>
              <w:t>Meta 2020</w:t>
            </w:r>
          </w:p>
        </w:tc>
        <w:tc>
          <w:tcPr>
            <w:tcW w:w="5443" w:type="dxa"/>
            <w:vAlign w:val="center"/>
          </w:tcPr>
          <w:p w14:paraId="052C3B62" w14:textId="6C6C4A5D" w:rsidR="005E4E9B" w:rsidRPr="004A1A73" w:rsidRDefault="00E46A5D"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Pr>
                <w:rFonts w:ascii="Arial" w:eastAsia="Times New Roman" w:hAnsi="Arial" w:cs="Arial"/>
                <w:color w:val="auto"/>
                <w:sz w:val="24"/>
                <w:szCs w:val="24"/>
                <w:lang w:val="en-US"/>
              </w:rPr>
              <w:t>Iniciativa Estratégica 2020</w:t>
            </w:r>
          </w:p>
        </w:tc>
        <w:tc>
          <w:tcPr>
            <w:tcW w:w="836" w:type="dxa"/>
            <w:vAlign w:val="center"/>
          </w:tcPr>
          <w:p w14:paraId="0CEEE3B0" w14:textId="77777777" w:rsidR="005E4E9B" w:rsidRPr="004A1A73"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4A1A73">
              <w:rPr>
                <w:rFonts w:ascii="Arial" w:eastAsia="Times New Roman" w:hAnsi="Arial" w:cs="Arial"/>
                <w:color w:val="auto"/>
                <w:sz w:val="24"/>
                <w:szCs w:val="24"/>
                <w:lang w:val="en-US"/>
              </w:rPr>
              <w:t>Area</w:t>
            </w:r>
          </w:p>
        </w:tc>
      </w:tr>
      <w:tr w:rsidR="005E4E9B" w:rsidRPr="004A1A73" w14:paraId="73AC10EE" w14:textId="77777777" w:rsidTr="00A6660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754" w:type="dxa"/>
            <w:vMerge w:val="restart"/>
          </w:tcPr>
          <w:p w14:paraId="488095A4" w14:textId="60D4B2A7" w:rsidR="005E4E9B" w:rsidRPr="004A1A73" w:rsidRDefault="005E4E9B" w:rsidP="00BB6303">
            <w:pPr>
              <w:rPr>
                <w:rFonts w:ascii="Arial" w:hAnsi="Arial" w:cs="Arial"/>
                <w:color w:val="auto"/>
              </w:rPr>
            </w:pPr>
            <w:r w:rsidRPr="004A1A73">
              <w:rPr>
                <w:rFonts w:ascii="Arial" w:hAnsi="Arial" w:cs="Arial"/>
                <w:color w:val="auto"/>
              </w:rPr>
              <w:t xml:space="preserve">AC-1 </w:t>
            </w:r>
            <w:r>
              <w:rPr>
                <w:rFonts w:ascii="Arial" w:hAnsi="Arial" w:cs="Arial"/>
                <w:color w:val="auto"/>
              </w:rPr>
              <w:t>Fortalecer la gestión del talento humano de la organización.</w:t>
            </w:r>
          </w:p>
        </w:tc>
        <w:tc>
          <w:tcPr>
            <w:tcW w:w="2176" w:type="dxa"/>
            <w:vMerge w:val="restart"/>
            <w:vAlign w:val="center"/>
          </w:tcPr>
          <w:p w14:paraId="07F990BE" w14:textId="77777777" w:rsidR="005E4E9B" w:rsidRPr="004A1A73"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p w14:paraId="0C328C8A" w14:textId="77777777" w:rsidR="005E4E9B" w:rsidRPr="004A1A73"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4A1A73">
              <w:rPr>
                <w:rFonts w:ascii="Arial" w:eastAsia="Times New Roman" w:hAnsi="Arial" w:cs="Arial"/>
                <w:color w:val="auto"/>
              </w:rPr>
              <w:t>Índice de Calidad de RR.HH. en la Comisión de Integración Energética Regional (CIER).</w:t>
            </w:r>
          </w:p>
        </w:tc>
        <w:tc>
          <w:tcPr>
            <w:tcW w:w="1004" w:type="dxa"/>
            <w:vMerge w:val="restart"/>
            <w:vAlign w:val="center"/>
          </w:tcPr>
          <w:p w14:paraId="7158F7AA" w14:textId="0435E8F0" w:rsidR="005E4E9B" w:rsidRPr="004A1A73"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783E">
              <w:rPr>
                <w:rFonts w:ascii="Arial" w:hAnsi="Arial" w:cs="Arial"/>
              </w:rPr>
              <w:t>66%</w:t>
            </w:r>
          </w:p>
        </w:tc>
        <w:tc>
          <w:tcPr>
            <w:tcW w:w="860" w:type="dxa"/>
            <w:vMerge w:val="restart"/>
            <w:vAlign w:val="center"/>
          </w:tcPr>
          <w:p w14:paraId="71013E91" w14:textId="28DCFF0D" w:rsidR="005E4E9B" w:rsidRPr="00C6783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6783E">
              <w:rPr>
                <w:rFonts w:ascii="Arial" w:hAnsi="Arial" w:cs="Arial"/>
              </w:rPr>
              <w:t>70%</w:t>
            </w:r>
          </w:p>
        </w:tc>
        <w:tc>
          <w:tcPr>
            <w:tcW w:w="982" w:type="dxa"/>
            <w:vMerge w:val="restart"/>
            <w:vAlign w:val="center"/>
          </w:tcPr>
          <w:p w14:paraId="3AC1A3EE" w14:textId="3BAA29E3" w:rsidR="005E4E9B" w:rsidRPr="004A1A73"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783E">
              <w:rPr>
                <w:rFonts w:ascii="Arial" w:hAnsi="Arial" w:cs="Arial"/>
              </w:rPr>
              <w:t>7</w:t>
            </w:r>
            <w:r>
              <w:rPr>
                <w:rFonts w:ascii="Arial" w:hAnsi="Arial" w:cs="Arial"/>
              </w:rPr>
              <w:t>5</w:t>
            </w:r>
            <w:r w:rsidRPr="00C6783E">
              <w:rPr>
                <w:rFonts w:ascii="Arial" w:hAnsi="Arial" w:cs="Arial"/>
              </w:rPr>
              <w:t>%</w:t>
            </w:r>
          </w:p>
        </w:tc>
        <w:tc>
          <w:tcPr>
            <w:tcW w:w="5443" w:type="dxa"/>
          </w:tcPr>
          <w:p w14:paraId="31BAB143" w14:textId="77777777" w:rsidR="005E4E9B" w:rsidRPr="004A1A73" w:rsidRDefault="005E4E9B" w:rsidP="00BB63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1A73">
              <w:rPr>
                <w:rFonts w:ascii="Arial" w:hAnsi="Arial" w:cs="Arial"/>
                <w:color w:val="auto"/>
              </w:rPr>
              <w:t>Diseñar e implementar políticas y procedimientos de RR.HH.</w:t>
            </w:r>
          </w:p>
        </w:tc>
        <w:tc>
          <w:tcPr>
            <w:tcW w:w="836" w:type="dxa"/>
            <w:vMerge w:val="restart"/>
            <w:vAlign w:val="center"/>
          </w:tcPr>
          <w:p w14:paraId="622F1BF9" w14:textId="77777777" w:rsidR="005E4E9B" w:rsidRPr="004A1A73"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4A1A73">
              <w:rPr>
                <w:rFonts w:ascii="Arial" w:eastAsia="Times New Roman" w:hAnsi="Arial" w:cs="Arial"/>
                <w:color w:val="auto"/>
                <w:sz w:val="20"/>
              </w:rPr>
              <w:t>RR/HH</w:t>
            </w:r>
          </w:p>
        </w:tc>
      </w:tr>
      <w:tr w:rsidR="005E4E9B" w:rsidRPr="004A1A73" w14:paraId="2BA08C11" w14:textId="77777777" w:rsidTr="00A6660B">
        <w:trPr>
          <w:trHeight w:val="43"/>
        </w:trPr>
        <w:tc>
          <w:tcPr>
            <w:cnfStyle w:val="001000000000" w:firstRow="0" w:lastRow="0" w:firstColumn="1" w:lastColumn="0" w:oddVBand="0" w:evenVBand="0" w:oddHBand="0" w:evenHBand="0" w:firstRowFirstColumn="0" w:firstRowLastColumn="0" w:lastRowFirstColumn="0" w:lastRowLastColumn="0"/>
            <w:tcW w:w="2754" w:type="dxa"/>
            <w:vMerge/>
          </w:tcPr>
          <w:p w14:paraId="2B12781E" w14:textId="77777777" w:rsidR="005E4E9B" w:rsidRPr="004A1A73" w:rsidRDefault="005E4E9B" w:rsidP="00CB2FA8">
            <w:pPr>
              <w:rPr>
                <w:rFonts w:ascii="Arial" w:hAnsi="Arial" w:cs="Arial"/>
                <w:color w:val="auto"/>
              </w:rPr>
            </w:pPr>
          </w:p>
        </w:tc>
        <w:tc>
          <w:tcPr>
            <w:tcW w:w="2176" w:type="dxa"/>
            <w:vMerge/>
            <w:vAlign w:val="center"/>
          </w:tcPr>
          <w:p w14:paraId="7E96E1E6"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004" w:type="dxa"/>
            <w:vMerge/>
            <w:vAlign w:val="center"/>
          </w:tcPr>
          <w:p w14:paraId="7D652DEF" w14:textId="7777777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60" w:type="dxa"/>
            <w:vMerge/>
          </w:tcPr>
          <w:p w14:paraId="0513AA52" w14:textId="7777777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82" w:type="dxa"/>
            <w:vMerge/>
            <w:vAlign w:val="center"/>
          </w:tcPr>
          <w:p w14:paraId="2DA033EB" w14:textId="57CA405A"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443" w:type="dxa"/>
          </w:tcPr>
          <w:p w14:paraId="75F48F37"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1A73">
              <w:rPr>
                <w:rFonts w:ascii="Arial" w:hAnsi="Arial" w:cs="Arial"/>
                <w:color w:val="auto"/>
              </w:rPr>
              <w:t>Actualizar e implementar la estructura organizativa de la empresa.</w:t>
            </w:r>
          </w:p>
        </w:tc>
        <w:tc>
          <w:tcPr>
            <w:tcW w:w="836" w:type="dxa"/>
            <w:vMerge/>
            <w:vAlign w:val="center"/>
          </w:tcPr>
          <w:p w14:paraId="422730CF"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4A1A73" w14:paraId="1FC52167" w14:textId="77777777" w:rsidTr="00A6660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754" w:type="dxa"/>
            <w:vMerge/>
          </w:tcPr>
          <w:p w14:paraId="492A2C6F" w14:textId="77777777" w:rsidR="005E4E9B" w:rsidRPr="004A1A73" w:rsidRDefault="005E4E9B" w:rsidP="00CB2FA8">
            <w:pPr>
              <w:rPr>
                <w:rFonts w:ascii="Arial" w:hAnsi="Arial" w:cs="Arial"/>
                <w:color w:val="auto"/>
              </w:rPr>
            </w:pPr>
          </w:p>
        </w:tc>
        <w:tc>
          <w:tcPr>
            <w:tcW w:w="2176" w:type="dxa"/>
            <w:vMerge/>
            <w:vAlign w:val="center"/>
          </w:tcPr>
          <w:p w14:paraId="71F78A5E"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004" w:type="dxa"/>
            <w:vMerge/>
            <w:vAlign w:val="center"/>
          </w:tcPr>
          <w:p w14:paraId="40843581" w14:textId="77777777"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60" w:type="dxa"/>
            <w:vMerge/>
          </w:tcPr>
          <w:p w14:paraId="7E2D1692" w14:textId="77777777"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82" w:type="dxa"/>
            <w:vMerge/>
            <w:vAlign w:val="center"/>
          </w:tcPr>
          <w:p w14:paraId="2B056B5C" w14:textId="5E79B54C"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443" w:type="dxa"/>
          </w:tcPr>
          <w:p w14:paraId="09F46591"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1A73">
              <w:rPr>
                <w:rFonts w:ascii="Arial" w:hAnsi="Arial" w:cs="Arial"/>
                <w:color w:val="auto"/>
              </w:rPr>
              <w:t>Elaborar Manual de Puestos y Funciones de ETED y realizar propuesta de Reglamento Orgánico.</w:t>
            </w:r>
          </w:p>
        </w:tc>
        <w:tc>
          <w:tcPr>
            <w:tcW w:w="836" w:type="dxa"/>
            <w:vMerge/>
            <w:vAlign w:val="center"/>
          </w:tcPr>
          <w:p w14:paraId="7FE9278A"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4A1A73" w14:paraId="532BEA1E" w14:textId="77777777" w:rsidTr="00A6660B">
        <w:trPr>
          <w:trHeight w:val="43"/>
        </w:trPr>
        <w:tc>
          <w:tcPr>
            <w:cnfStyle w:val="001000000000" w:firstRow="0" w:lastRow="0" w:firstColumn="1" w:lastColumn="0" w:oddVBand="0" w:evenVBand="0" w:oddHBand="0" w:evenHBand="0" w:firstRowFirstColumn="0" w:firstRowLastColumn="0" w:lastRowFirstColumn="0" w:lastRowLastColumn="0"/>
            <w:tcW w:w="2754" w:type="dxa"/>
            <w:vMerge/>
          </w:tcPr>
          <w:p w14:paraId="689F25D0" w14:textId="77777777" w:rsidR="005E4E9B" w:rsidRPr="004A1A73" w:rsidRDefault="005E4E9B" w:rsidP="00CB2FA8">
            <w:pPr>
              <w:rPr>
                <w:rFonts w:ascii="Arial" w:hAnsi="Arial" w:cs="Arial"/>
                <w:color w:val="auto"/>
              </w:rPr>
            </w:pPr>
          </w:p>
        </w:tc>
        <w:tc>
          <w:tcPr>
            <w:tcW w:w="2176" w:type="dxa"/>
            <w:vMerge/>
            <w:vAlign w:val="center"/>
          </w:tcPr>
          <w:p w14:paraId="3C7A7BA6"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004" w:type="dxa"/>
            <w:vMerge/>
            <w:vAlign w:val="center"/>
          </w:tcPr>
          <w:p w14:paraId="41E6560A" w14:textId="7777777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60" w:type="dxa"/>
            <w:vMerge/>
          </w:tcPr>
          <w:p w14:paraId="6A616CF5" w14:textId="7777777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82" w:type="dxa"/>
            <w:vMerge/>
            <w:vAlign w:val="center"/>
          </w:tcPr>
          <w:p w14:paraId="3C7F8318" w14:textId="22C7E9CF"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443" w:type="dxa"/>
          </w:tcPr>
          <w:p w14:paraId="02D4F1CF"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1A73">
              <w:rPr>
                <w:rFonts w:ascii="Arial" w:hAnsi="Arial" w:cs="Arial"/>
                <w:color w:val="auto"/>
              </w:rPr>
              <w:t>Diseñar e implementar Modelo de Gestión por Competencias.</w:t>
            </w:r>
          </w:p>
        </w:tc>
        <w:tc>
          <w:tcPr>
            <w:tcW w:w="836" w:type="dxa"/>
            <w:vMerge/>
            <w:vAlign w:val="center"/>
          </w:tcPr>
          <w:p w14:paraId="3E4D4D9E"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4A1A73" w14:paraId="5BA1FA3B" w14:textId="77777777" w:rsidTr="00A6660B">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754" w:type="dxa"/>
            <w:vMerge/>
          </w:tcPr>
          <w:p w14:paraId="56C16DC5" w14:textId="77777777" w:rsidR="005E4E9B" w:rsidRPr="004A1A73" w:rsidRDefault="005E4E9B" w:rsidP="00CB2FA8">
            <w:pPr>
              <w:rPr>
                <w:rFonts w:ascii="Arial" w:hAnsi="Arial" w:cs="Arial"/>
                <w:color w:val="auto"/>
              </w:rPr>
            </w:pPr>
          </w:p>
        </w:tc>
        <w:tc>
          <w:tcPr>
            <w:tcW w:w="2176" w:type="dxa"/>
            <w:vMerge/>
            <w:vAlign w:val="center"/>
          </w:tcPr>
          <w:p w14:paraId="559CF57B"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004" w:type="dxa"/>
            <w:vMerge/>
            <w:vAlign w:val="center"/>
          </w:tcPr>
          <w:p w14:paraId="01826480" w14:textId="77777777"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60" w:type="dxa"/>
            <w:vMerge/>
          </w:tcPr>
          <w:p w14:paraId="639F3466" w14:textId="77777777"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82" w:type="dxa"/>
            <w:vMerge/>
            <w:vAlign w:val="center"/>
          </w:tcPr>
          <w:p w14:paraId="02563CCC" w14:textId="369DED23"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443" w:type="dxa"/>
          </w:tcPr>
          <w:p w14:paraId="41671DBA"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1A73">
              <w:rPr>
                <w:rFonts w:ascii="Arial" w:hAnsi="Arial" w:cs="Arial"/>
                <w:color w:val="auto"/>
              </w:rPr>
              <w:t>Rediseñar e implementar programa de inducción de la empresa.</w:t>
            </w:r>
          </w:p>
        </w:tc>
        <w:tc>
          <w:tcPr>
            <w:tcW w:w="836" w:type="dxa"/>
            <w:vMerge/>
            <w:vAlign w:val="center"/>
          </w:tcPr>
          <w:p w14:paraId="2BEC2FB7"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4A1A73" w14:paraId="746550F4" w14:textId="77777777" w:rsidTr="00A6660B">
        <w:trPr>
          <w:trHeight w:val="43"/>
        </w:trPr>
        <w:tc>
          <w:tcPr>
            <w:cnfStyle w:val="001000000000" w:firstRow="0" w:lastRow="0" w:firstColumn="1" w:lastColumn="0" w:oddVBand="0" w:evenVBand="0" w:oddHBand="0" w:evenHBand="0" w:firstRowFirstColumn="0" w:firstRowLastColumn="0" w:lastRowFirstColumn="0" w:lastRowLastColumn="0"/>
            <w:tcW w:w="2754" w:type="dxa"/>
            <w:vMerge/>
          </w:tcPr>
          <w:p w14:paraId="70099D92" w14:textId="77777777" w:rsidR="005E4E9B" w:rsidRPr="004A1A73" w:rsidRDefault="005E4E9B" w:rsidP="00CB2FA8">
            <w:pPr>
              <w:rPr>
                <w:rFonts w:ascii="Arial" w:hAnsi="Arial" w:cs="Arial"/>
                <w:color w:val="auto"/>
              </w:rPr>
            </w:pPr>
          </w:p>
        </w:tc>
        <w:tc>
          <w:tcPr>
            <w:tcW w:w="2176" w:type="dxa"/>
            <w:vMerge/>
            <w:vAlign w:val="center"/>
          </w:tcPr>
          <w:p w14:paraId="3BEED8B5"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004" w:type="dxa"/>
            <w:vMerge/>
            <w:vAlign w:val="center"/>
          </w:tcPr>
          <w:p w14:paraId="54FC7C88" w14:textId="7777777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60" w:type="dxa"/>
            <w:vMerge/>
          </w:tcPr>
          <w:p w14:paraId="32CE0336" w14:textId="7777777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82" w:type="dxa"/>
            <w:vMerge/>
            <w:vAlign w:val="center"/>
          </w:tcPr>
          <w:p w14:paraId="75425302" w14:textId="6DAA215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443" w:type="dxa"/>
          </w:tcPr>
          <w:p w14:paraId="0C775942"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1A73">
              <w:rPr>
                <w:rFonts w:ascii="Arial" w:hAnsi="Arial" w:cs="Arial"/>
                <w:color w:val="auto"/>
              </w:rPr>
              <w:t>Implementar el sistema de Gestión del Desempeño Individual.</w:t>
            </w:r>
          </w:p>
        </w:tc>
        <w:tc>
          <w:tcPr>
            <w:tcW w:w="836" w:type="dxa"/>
            <w:vMerge/>
            <w:vAlign w:val="center"/>
          </w:tcPr>
          <w:p w14:paraId="59A7F13F"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4A1A73" w14:paraId="62F0F002" w14:textId="77777777" w:rsidTr="00A6660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754" w:type="dxa"/>
            <w:vMerge/>
          </w:tcPr>
          <w:p w14:paraId="6DDF86D7" w14:textId="77777777" w:rsidR="005E4E9B" w:rsidRPr="004A1A73" w:rsidRDefault="005E4E9B" w:rsidP="00CB2FA8">
            <w:pPr>
              <w:rPr>
                <w:rFonts w:ascii="Arial" w:hAnsi="Arial" w:cs="Arial"/>
                <w:color w:val="auto"/>
              </w:rPr>
            </w:pPr>
          </w:p>
        </w:tc>
        <w:tc>
          <w:tcPr>
            <w:tcW w:w="2176" w:type="dxa"/>
            <w:vMerge/>
            <w:vAlign w:val="center"/>
          </w:tcPr>
          <w:p w14:paraId="3344DD05"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004" w:type="dxa"/>
            <w:vMerge/>
            <w:vAlign w:val="center"/>
          </w:tcPr>
          <w:p w14:paraId="73DFC67B" w14:textId="77777777"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60" w:type="dxa"/>
            <w:vMerge/>
          </w:tcPr>
          <w:p w14:paraId="46DEBD85" w14:textId="77777777"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82" w:type="dxa"/>
            <w:vMerge/>
            <w:vAlign w:val="center"/>
          </w:tcPr>
          <w:p w14:paraId="6ACE4954" w14:textId="245E0B28" w:rsidR="005E4E9B" w:rsidRPr="004A1A73" w:rsidRDefault="005E4E9B" w:rsidP="00CB2F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443" w:type="dxa"/>
          </w:tcPr>
          <w:p w14:paraId="06E0040B"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A1A73">
              <w:rPr>
                <w:rFonts w:ascii="Arial" w:hAnsi="Arial" w:cs="Arial"/>
                <w:color w:val="auto"/>
              </w:rPr>
              <w:t>% Desempeño de los proyectos de RR.HH.</w:t>
            </w:r>
          </w:p>
        </w:tc>
        <w:tc>
          <w:tcPr>
            <w:tcW w:w="836" w:type="dxa"/>
            <w:vMerge/>
            <w:vAlign w:val="center"/>
          </w:tcPr>
          <w:p w14:paraId="5B07DC75" w14:textId="77777777" w:rsidR="005E4E9B" w:rsidRPr="004A1A73"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4A1A73" w14:paraId="39D8D591" w14:textId="77777777" w:rsidTr="00A6660B">
        <w:trPr>
          <w:trHeight w:val="579"/>
        </w:trPr>
        <w:tc>
          <w:tcPr>
            <w:cnfStyle w:val="001000000000" w:firstRow="0" w:lastRow="0" w:firstColumn="1" w:lastColumn="0" w:oddVBand="0" w:evenVBand="0" w:oddHBand="0" w:evenHBand="0" w:firstRowFirstColumn="0" w:firstRowLastColumn="0" w:lastRowFirstColumn="0" w:lastRowLastColumn="0"/>
            <w:tcW w:w="2754" w:type="dxa"/>
            <w:vMerge/>
          </w:tcPr>
          <w:p w14:paraId="50346F84" w14:textId="77777777" w:rsidR="005E4E9B" w:rsidRPr="004A1A73" w:rsidRDefault="005E4E9B" w:rsidP="00CB2FA8">
            <w:pPr>
              <w:rPr>
                <w:rFonts w:ascii="Arial" w:hAnsi="Arial" w:cs="Arial"/>
                <w:color w:val="auto"/>
              </w:rPr>
            </w:pPr>
          </w:p>
        </w:tc>
        <w:tc>
          <w:tcPr>
            <w:tcW w:w="2176" w:type="dxa"/>
            <w:vMerge/>
            <w:vAlign w:val="center"/>
          </w:tcPr>
          <w:p w14:paraId="06A6FF49"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004" w:type="dxa"/>
            <w:vMerge/>
            <w:vAlign w:val="center"/>
          </w:tcPr>
          <w:p w14:paraId="4F9C4F50" w14:textId="7777777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60" w:type="dxa"/>
            <w:vMerge/>
          </w:tcPr>
          <w:p w14:paraId="6DC9152F" w14:textId="77777777"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82" w:type="dxa"/>
            <w:vMerge/>
            <w:vAlign w:val="center"/>
          </w:tcPr>
          <w:p w14:paraId="3A9B87F4" w14:textId="6A1975CC" w:rsidR="005E4E9B" w:rsidRPr="004A1A73" w:rsidRDefault="005E4E9B" w:rsidP="00CB2F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443" w:type="dxa"/>
          </w:tcPr>
          <w:p w14:paraId="7BBB77F3" w14:textId="7CEF0459"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A1A73">
              <w:rPr>
                <w:rFonts w:ascii="Arial" w:hAnsi="Arial" w:cs="Arial"/>
                <w:color w:val="auto"/>
              </w:rPr>
              <w:t>Elaborar y ejecutar el plan de mejora del Clima Organizacional a partir d</w:t>
            </w:r>
            <w:r>
              <w:rPr>
                <w:rFonts w:ascii="Arial" w:hAnsi="Arial" w:cs="Arial"/>
                <w:color w:val="auto"/>
              </w:rPr>
              <w:t>e los resultados de la encuesta.</w:t>
            </w:r>
          </w:p>
        </w:tc>
        <w:tc>
          <w:tcPr>
            <w:tcW w:w="836" w:type="dxa"/>
            <w:vMerge/>
            <w:vAlign w:val="center"/>
          </w:tcPr>
          <w:p w14:paraId="61F59D16" w14:textId="77777777" w:rsidR="005E4E9B" w:rsidRPr="004A1A73"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bl>
    <w:p w14:paraId="2B62217E" w14:textId="3B9254A7" w:rsidR="004A1A73" w:rsidRDefault="004A1A73">
      <w:pPr>
        <w:rPr>
          <w:rFonts w:ascii="Arial" w:hAnsi="Arial" w:cs="Arial"/>
          <w:b/>
          <w:color w:val="000000" w:themeColor="text1"/>
          <w:sz w:val="20"/>
          <w:szCs w:val="20"/>
        </w:rPr>
      </w:pPr>
    </w:p>
    <w:p w14:paraId="77C65751" w14:textId="6C0D2AE4" w:rsidR="005E4E9B" w:rsidRDefault="005E4E9B">
      <w:pPr>
        <w:rPr>
          <w:rFonts w:ascii="Arial" w:hAnsi="Arial" w:cs="Arial"/>
          <w:b/>
          <w:color w:val="000000" w:themeColor="text1"/>
          <w:sz w:val="20"/>
          <w:szCs w:val="20"/>
        </w:rPr>
      </w:pPr>
    </w:p>
    <w:p w14:paraId="503363D0" w14:textId="6F1D0830" w:rsidR="005E4E9B" w:rsidRDefault="005E4E9B">
      <w:pPr>
        <w:rPr>
          <w:rFonts w:ascii="Arial" w:hAnsi="Arial" w:cs="Arial"/>
          <w:b/>
          <w:color w:val="000000" w:themeColor="text1"/>
          <w:sz w:val="20"/>
          <w:szCs w:val="20"/>
        </w:rPr>
      </w:pPr>
    </w:p>
    <w:p w14:paraId="47D00A48" w14:textId="77777777" w:rsidR="004B7C27" w:rsidRDefault="004B7C27">
      <w:pPr>
        <w:rPr>
          <w:rFonts w:ascii="Arial" w:hAnsi="Arial" w:cs="Arial"/>
          <w:b/>
          <w:color w:val="000000" w:themeColor="text1"/>
          <w:sz w:val="20"/>
          <w:szCs w:val="20"/>
        </w:rPr>
      </w:pPr>
    </w:p>
    <w:p w14:paraId="761E7AE1" w14:textId="7BD2B983" w:rsidR="005E4E9B" w:rsidRDefault="005E4E9B">
      <w:pPr>
        <w:rPr>
          <w:rFonts w:ascii="Arial" w:hAnsi="Arial" w:cs="Arial"/>
          <w:b/>
          <w:color w:val="000000" w:themeColor="text1"/>
          <w:sz w:val="20"/>
          <w:szCs w:val="20"/>
        </w:rPr>
      </w:pPr>
    </w:p>
    <w:p w14:paraId="5E23D2BF" w14:textId="77777777" w:rsidR="005E4E9B" w:rsidRDefault="005E4E9B">
      <w:pPr>
        <w:rPr>
          <w:rFonts w:ascii="Arial" w:hAnsi="Arial" w:cs="Arial"/>
          <w:b/>
          <w:color w:val="000000" w:themeColor="text1"/>
          <w:sz w:val="20"/>
          <w:szCs w:val="20"/>
        </w:rPr>
      </w:pPr>
    </w:p>
    <w:tbl>
      <w:tblPr>
        <w:tblStyle w:val="Tabladecuadrcula6concolores-nfasis6"/>
        <w:tblW w:w="14024" w:type="dxa"/>
        <w:tblInd w:w="5" w:type="dxa"/>
        <w:tblLayout w:type="fixed"/>
        <w:tblLook w:val="04A0" w:firstRow="1" w:lastRow="0" w:firstColumn="1" w:lastColumn="0" w:noHBand="0" w:noVBand="1"/>
      </w:tblPr>
      <w:tblGrid>
        <w:gridCol w:w="2825"/>
        <w:gridCol w:w="2127"/>
        <w:gridCol w:w="992"/>
        <w:gridCol w:w="992"/>
        <w:gridCol w:w="851"/>
        <w:gridCol w:w="5386"/>
        <w:gridCol w:w="851"/>
      </w:tblGrid>
      <w:tr w:rsidR="005E4E9B" w:rsidRPr="00F63719" w14:paraId="334E4916" w14:textId="77777777" w:rsidTr="000174FE">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noWrap/>
            <w:hideMark/>
          </w:tcPr>
          <w:p w14:paraId="66DA29ED" w14:textId="77777777" w:rsidR="005E4E9B" w:rsidRPr="00F63719" w:rsidRDefault="005E4E9B" w:rsidP="005E4E9B">
            <w:pPr>
              <w:jc w:val="center"/>
              <w:rPr>
                <w:rFonts w:ascii="Arial" w:eastAsia="Times New Roman" w:hAnsi="Arial" w:cs="Arial"/>
                <w:color w:val="auto"/>
                <w:sz w:val="24"/>
                <w:szCs w:val="24"/>
                <w:lang w:val="en-US"/>
              </w:rPr>
            </w:pPr>
            <w:proofErr w:type="spellStart"/>
            <w:r w:rsidRPr="00F63719">
              <w:rPr>
                <w:rFonts w:ascii="Arial" w:eastAsia="Times New Roman" w:hAnsi="Arial" w:cs="Arial"/>
                <w:color w:val="auto"/>
                <w:sz w:val="24"/>
                <w:szCs w:val="24"/>
                <w:lang w:val="en-US"/>
              </w:rPr>
              <w:t>Objetivo</w:t>
            </w:r>
            <w:proofErr w:type="spellEnd"/>
            <w:r w:rsidRPr="00F63719">
              <w:rPr>
                <w:rFonts w:ascii="Arial" w:eastAsia="Times New Roman" w:hAnsi="Arial" w:cs="Arial"/>
                <w:color w:val="auto"/>
                <w:sz w:val="24"/>
                <w:szCs w:val="24"/>
                <w:lang w:val="en-US"/>
              </w:rPr>
              <w:t xml:space="preserve"> </w:t>
            </w:r>
            <w:proofErr w:type="spellStart"/>
            <w:r w:rsidRPr="00F63719">
              <w:rPr>
                <w:rFonts w:ascii="Arial" w:eastAsia="Times New Roman" w:hAnsi="Arial" w:cs="Arial"/>
                <w:color w:val="auto"/>
                <w:sz w:val="24"/>
                <w:szCs w:val="24"/>
                <w:lang w:val="en-US"/>
              </w:rPr>
              <w:t>Estratégico</w:t>
            </w:r>
            <w:proofErr w:type="spellEnd"/>
          </w:p>
        </w:tc>
        <w:tc>
          <w:tcPr>
            <w:tcW w:w="2127" w:type="dxa"/>
            <w:noWrap/>
            <w:vAlign w:val="center"/>
            <w:hideMark/>
          </w:tcPr>
          <w:p w14:paraId="5A87590A" w14:textId="77777777" w:rsidR="005E4E9B" w:rsidRPr="00F6371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proofErr w:type="spellStart"/>
            <w:r w:rsidRPr="00F63719">
              <w:rPr>
                <w:rFonts w:ascii="Arial" w:eastAsia="Times New Roman" w:hAnsi="Arial" w:cs="Arial"/>
                <w:color w:val="auto"/>
                <w:sz w:val="24"/>
                <w:szCs w:val="24"/>
                <w:lang w:val="en-US"/>
              </w:rPr>
              <w:t>Indicador</w:t>
            </w:r>
            <w:proofErr w:type="spellEnd"/>
          </w:p>
        </w:tc>
        <w:tc>
          <w:tcPr>
            <w:tcW w:w="992" w:type="dxa"/>
            <w:vAlign w:val="center"/>
            <w:hideMark/>
          </w:tcPr>
          <w:p w14:paraId="156FBCB6" w14:textId="33FF0B54" w:rsidR="005E4E9B" w:rsidRPr="00F6371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5E4E9B">
              <w:rPr>
                <w:rFonts w:ascii="Arial" w:eastAsia="Times New Roman" w:hAnsi="Arial" w:cs="Arial"/>
                <w:color w:val="000000" w:themeColor="text1"/>
                <w:sz w:val="24"/>
                <w:szCs w:val="24"/>
                <w:lang w:val="en-US"/>
              </w:rPr>
              <w:t>Base 2018</w:t>
            </w:r>
          </w:p>
        </w:tc>
        <w:tc>
          <w:tcPr>
            <w:tcW w:w="992" w:type="dxa"/>
            <w:vAlign w:val="center"/>
          </w:tcPr>
          <w:p w14:paraId="2AA49861" w14:textId="5A6268E9" w:rsidR="005E4E9B"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5E4E9B">
              <w:rPr>
                <w:rFonts w:ascii="Arial" w:eastAsia="Times New Roman" w:hAnsi="Arial" w:cs="Arial"/>
                <w:color w:val="000000" w:themeColor="text1"/>
                <w:sz w:val="24"/>
                <w:szCs w:val="24"/>
                <w:lang w:val="en-US"/>
              </w:rPr>
              <w:t>Valor 2019</w:t>
            </w:r>
          </w:p>
        </w:tc>
        <w:tc>
          <w:tcPr>
            <w:tcW w:w="851" w:type="dxa"/>
            <w:noWrap/>
            <w:vAlign w:val="center"/>
            <w:hideMark/>
          </w:tcPr>
          <w:p w14:paraId="7AA7510E" w14:textId="499197BA" w:rsidR="005E4E9B" w:rsidRPr="00F6371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5E4E9B">
              <w:rPr>
                <w:rFonts w:ascii="Arial" w:eastAsia="Times New Roman" w:hAnsi="Arial" w:cs="Arial"/>
                <w:color w:val="000000" w:themeColor="text1"/>
                <w:sz w:val="24"/>
                <w:szCs w:val="24"/>
                <w:lang w:val="en-US"/>
              </w:rPr>
              <w:t>Meta 2020</w:t>
            </w:r>
          </w:p>
        </w:tc>
        <w:tc>
          <w:tcPr>
            <w:tcW w:w="5386" w:type="dxa"/>
            <w:vAlign w:val="center"/>
          </w:tcPr>
          <w:p w14:paraId="7FDD761A" w14:textId="7C460E5A" w:rsidR="005E4E9B" w:rsidRPr="00F63719" w:rsidRDefault="005E4E9B" w:rsidP="005E4E9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F63719">
              <w:rPr>
                <w:rFonts w:ascii="Arial" w:eastAsia="Times New Roman" w:hAnsi="Arial" w:cs="Arial"/>
                <w:color w:val="auto"/>
                <w:sz w:val="24"/>
                <w:szCs w:val="24"/>
                <w:lang w:val="en-US"/>
              </w:rPr>
              <w:t>Iniciativa</w:t>
            </w:r>
            <w:r w:rsidR="00E46A5D">
              <w:rPr>
                <w:rFonts w:ascii="Arial" w:eastAsia="Times New Roman" w:hAnsi="Arial" w:cs="Arial"/>
                <w:color w:val="auto"/>
                <w:sz w:val="24"/>
                <w:szCs w:val="24"/>
                <w:lang w:val="en-US"/>
              </w:rPr>
              <w:t xml:space="preserve"> Estratégica 2020</w:t>
            </w:r>
          </w:p>
        </w:tc>
        <w:tc>
          <w:tcPr>
            <w:tcW w:w="851" w:type="dxa"/>
            <w:vAlign w:val="center"/>
          </w:tcPr>
          <w:p w14:paraId="6E08B290" w14:textId="77777777" w:rsidR="005E4E9B" w:rsidRPr="00F63719" w:rsidRDefault="005E4E9B" w:rsidP="005E4E9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US"/>
              </w:rPr>
            </w:pPr>
            <w:r w:rsidRPr="00F63719">
              <w:rPr>
                <w:rFonts w:ascii="Arial" w:eastAsia="Times New Roman" w:hAnsi="Arial" w:cs="Arial"/>
                <w:color w:val="auto"/>
                <w:sz w:val="24"/>
                <w:szCs w:val="24"/>
                <w:lang w:val="en-US"/>
              </w:rPr>
              <w:t>Area</w:t>
            </w:r>
          </w:p>
        </w:tc>
      </w:tr>
      <w:tr w:rsidR="005E4E9B" w:rsidRPr="00F63719" w14:paraId="6D194882"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val="restart"/>
          </w:tcPr>
          <w:p w14:paraId="276EFA84" w14:textId="43A7958D" w:rsidR="005E4E9B" w:rsidRPr="004A1A73" w:rsidRDefault="005E4E9B" w:rsidP="00BB6303">
            <w:pPr>
              <w:rPr>
                <w:rFonts w:ascii="Arial" w:hAnsi="Arial" w:cs="Arial"/>
                <w:b w:val="0"/>
                <w:bCs w:val="0"/>
                <w:color w:val="auto"/>
              </w:rPr>
            </w:pPr>
            <w:r w:rsidRPr="00F63719">
              <w:rPr>
                <w:rFonts w:ascii="Arial" w:hAnsi="Arial" w:cs="Arial"/>
                <w:color w:val="auto"/>
              </w:rPr>
              <w:t>AC-2- Desarrollar plataforma tecnológica que soporte la estrategia</w:t>
            </w:r>
            <w:r>
              <w:rPr>
                <w:rFonts w:ascii="Arial" w:hAnsi="Arial" w:cs="Arial"/>
                <w:color w:val="auto"/>
              </w:rPr>
              <w:t>.</w:t>
            </w:r>
          </w:p>
        </w:tc>
        <w:tc>
          <w:tcPr>
            <w:tcW w:w="2127" w:type="dxa"/>
            <w:vMerge w:val="restart"/>
            <w:vAlign w:val="center"/>
          </w:tcPr>
          <w:p w14:paraId="678D749D" w14:textId="77777777" w:rsidR="005E4E9B" w:rsidRPr="00F63719" w:rsidRDefault="005E4E9B" w:rsidP="00BB630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F63719">
              <w:rPr>
                <w:rFonts w:ascii="Arial" w:eastAsia="Times New Roman" w:hAnsi="Arial" w:cs="Arial"/>
                <w:color w:val="auto"/>
              </w:rPr>
              <w:t>Índice de uso de TIC e implementación de Gobierno Electrónico</w:t>
            </w:r>
          </w:p>
        </w:tc>
        <w:tc>
          <w:tcPr>
            <w:tcW w:w="992" w:type="dxa"/>
            <w:vMerge w:val="restart"/>
            <w:vAlign w:val="center"/>
          </w:tcPr>
          <w:p w14:paraId="38BFA2FF" w14:textId="0B58908A" w:rsidR="005E4E9B" w:rsidRPr="00F63719"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6783E">
              <w:rPr>
                <w:rFonts w:ascii="Arial" w:hAnsi="Arial" w:cs="Arial"/>
              </w:rPr>
              <w:t>70.5%</w:t>
            </w:r>
          </w:p>
        </w:tc>
        <w:tc>
          <w:tcPr>
            <w:tcW w:w="992" w:type="dxa"/>
            <w:vMerge w:val="restart"/>
            <w:vAlign w:val="center"/>
          </w:tcPr>
          <w:p w14:paraId="68372D54" w14:textId="7F88479F" w:rsidR="005E4E9B" w:rsidRPr="00C6783E" w:rsidRDefault="005E4E9B" w:rsidP="005E4E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6783E">
              <w:rPr>
                <w:rFonts w:ascii="Arial" w:hAnsi="Arial" w:cs="Arial"/>
              </w:rPr>
              <w:t>85%</w:t>
            </w:r>
          </w:p>
        </w:tc>
        <w:tc>
          <w:tcPr>
            <w:tcW w:w="851" w:type="dxa"/>
            <w:vMerge w:val="restart"/>
            <w:vAlign w:val="center"/>
          </w:tcPr>
          <w:p w14:paraId="2ADCE30F" w14:textId="187E18CA" w:rsidR="005E4E9B" w:rsidRPr="00F63719" w:rsidRDefault="005E4E9B" w:rsidP="00BB6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rPr>
              <w:t>90</w:t>
            </w:r>
            <w:r w:rsidRPr="00C6783E">
              <w:rPr>
                <w:rFonts w:ascii="Arial" w:hAnsi="Arial" w:cs="Arial"/>
              </w:rPr>
              <w:t>%</w:t>
            </w:r>
          </w:p>
        </w:tc>
        <w:tc>
          <w:tcPr>
            <w:tcW w:w="5386" w:type="dxa"/>
          </w:tcPr>
          <w:p w14:paraId="76FF88CB" w14:textId="74C68426" w:rsidR="005E4E9B" w:rsidRPr="00F63719" w:rsidRDefault="005E4E9B" w:rsidP="00BB630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Adquirir equipamiento tecnológico para acceso a red inalámbrica</w:t>
            </w:r>
            <w:r>
              <w:rPr>
                <w:rFonts w:ascii="Arial" w:hAnsi="Arial" w:cs="Arial"/>
                <w:color w:val="auto"/>
              </w:rPr>
              <w:t>.</w:t>
            </w:r>
          </w:p>
        </w:tc>
        <w:tc>
          <w:tcPr>
            <w:tcW w:w="851" w:type="dxa"/>
            <w:vMerge w:val="restart"/>
            <w:vAlign w:val="center"/>
          </w:tcPr>
          <w:p w14:paraId="442FC57D" w14:textId="77777777" w:rsidR="005E4E9B" w:rsidRPr="00F63719" w:rsidRDefault="005E4E9B" w:rsidP="00BB6303">
            <w:pPr>
              <w:ind w:left="720" w:hanging="7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F63719">
              <w:rPr>
                <w:rFonts w:ascii="Arial" w:eastAsia="Times New Roman" w:hAnsi="Arial" w:cs="Arial"/>
                <w:color w:val="auto"/>
              </w:rPr>
              <w:t>T&amp;T</w:t>
            </w:r>
          </w:p>
        </w:tc>
      </w:tr>
      <w:tr w:rsidR="005E4E9B" w:rsidRPr="00F63719" w14:paraId="5B54BE2D" w14:textId="77777777" w:rsidTr="005E4E9B">
        <w:trPr>
          <w:trHeight w:val="71"/>
        </w:trPr>
        <w:tc>
          <w:tcPr>
            <w:cnfStyle w:val="001000000000" w:firstRow="0" w:lastRow="0" w:firstColumn="1" w:lastColumn="0" w:oddVBand="0" w:evenVBand="0" w:oddHBand="0" w:evenHBand="0" w:firstRowFirstColumn="0" w:firstRowLastColumn="0" w:lastRowFirstColumn="0" w:lastRowLastColumn="0"/>
            <w:tcW w:w="2825" w:type="dxa"/>
            <w:vMerge/>
          </w:tcPr>
          <w:p w14:paraId="7DFF9424" w14:textId="77777777" w:rsidR="005E4E9B" w:rsidRPr="00F63719" w:rsidRDefault="005E4E9B" w:rsidP="00CB2FA8">
            <w:pPr>
              <w:rPr>
                <w:rFonts w:ascii="Arial" w:hAnsi="Arial" w:cs="Arial"/>
                <w:color w:val="auto"/>
              </w:rPr>
            </w:pPr>
          </w:p>
        </w:tc>
        <w:tc>
          <w:tcPr>
            <w:tcW w:w="2127" w:type="dxa"/>
            <w:vMerge/>
            <w:vAlign w:val="center"/>
          </w:tcPr>
          <w:p w14:paraId="50E31F17"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342C927E"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607FEBD1"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2CFCBD26" w14:textId="27D2E3F5"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76F11851" w14:textId="386C8B7B"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Ampliar implementación módulos de SAP</w:t>
            </w:r>
            <w:r>
              <w:rPr>
                <w:rFonts w:ascii="Arial" w:hAnsi="Arial" w:cs="Arial"/>
                <w:color w:val="auto"/>
              </w:rPr>
              <w:t>.</w:t>
            </w:r>
          </w:p>
        </w:tc>
        <w:tc>
          <w:tcPr>
            <w:tcW w:w="851" w:type="dxa"/>
            <w:vMerge/>
            <w:vAlign w:val="center"/>
          </w:tcPr>
          <w:p w14:paraId="1A3EE080"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41EC9002"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5D10AB13" w14:textId="77777777" w:rsidR="005E4E9B" w:rsidRPr="00F63719" w:rsidRDefault="005E4E9B" w:rsidP="00CB2FA8">
            <w:pPr>
              <w:rPr>
                <w:rFonts w:ascii="Arial" w:hAnsi="Arial" w:cs="Arial"/>
                <w:color w:val="auto"/>
              </w:rPr>
            </w:pPr>
          </w:p>
        </w:tc>
        <w:tc>
          <w:tcPr>
            <w:tcW w:w="2127" w:type="dxa"/>
            <w:vMerge/>
            <w:vAlign w:val="center"/>
          </w:tcPr>
          <w:p w14:paraId="637FD2DD"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39C955C2"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176E7A5D"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7BEBB569" w14:textId="2686AB83"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1C9B775B"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Asegurar procesos críticos en infraestructura en la nube</w:t>
            </w:r>
          </w:p>
        </w:tc>
        <w:tc>
          <w:tcPr>
            <w:tcW w:w="851" w:type="dxa"/>
            <w:vMerge/>
            <w:vAlign w:val="center"/>
          </w:tcPr>
          <w:p w14:paraId="133E9B6E"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3443EBD7"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2B5D760B" w14:textId="77777777" w:rsidR="005E4E9B" w:rsidRPr="00F63719" w:rsidRDefault="005E4E9B" w:rsidP="00CB2FA8">
            <w:pPr>
              <w:rPr>
                <w:rFonts w:ascii="Arial" w:hAnsi="Arial" w:cs="Arial"/>
                <w:color w:val="auto"/>
              </w:rPr>
            </w:pPr>
          </w:p>
        </w:tc>
        <w:tc>
          <w:tcPr>
            <w:tcW w:w="2127" w:type="dxa"/>
            <w:vMerge/>
            <w:vAlign w:val="center"/>
          </w:tcPr>
          <w:p w14:paraId="3B864B41"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2A01CC7D"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6407FA09"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220EA304" w14:textId="0458F6FD"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26908E7F" w14:textId="3F07E2C5"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Automatizar los procesos no incluidos en SAP</w:t>
            </w:r>
            <w:r>
              <w:rPr>
                <w:rFonts w:ascii="Arial" w:hAnsi="Arial" w:cs="Arial"/>
                <w:color w:val="auto"/>
              </w:rPr>
              <w:t>.</w:t>
            </w:r>
          </w:p>
        </w:tc>
        <w:tc>
          <w:tcPr>
            <w:tcW w:w="851" w:type="dxa"/>
            <w:vMerge/>
            <w:vAlign w:val="center"/>
          </w:tcPr>
          <w:p w14:paraId="12B760E7"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796EB87B"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2CBB6508" w14:textId="77777777" w:rsidR="005E4E9B" w:rsidRPr="00F63719" w:rsidRDefault="005E4E9B" w:rsidP="00CB2FA8">
            <w:pPr>
              <w:rPr>
                <w:rFonts w:ascii="Arial" w:hAnsi="Arial" w:cs="Arial"/>
                <w:color w:val="auto"/>
              </w:rPr>
            </w:pPr>
          </w:p>
        </w:tc>
        <w:tc>
          <w:tcPr>
            <w:tcW w:w="2127" w:type="dxa"/>
            <w:vMerge/>
            <w:vAlign w:val="center"/>
          </w:tcPr>
          <w:p w14:paraId="2C1FBA26"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58352044"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019A9294"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0923B017" w14:textId="211018F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39271E99" w14:textId="345B6396"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Completar implementación sistema seguimiento señales SCADA</w:t>
            </w:r>
            <w:r>
              <w:rPr>
                <w:rFonts w:ascii="Arial" w:hAnsi="Arial" w:cs="Arial"/>
                <w:color w:val="auto"/>
              </w:rPr>
              <w:t>.</w:t>
            </w:r>
          </w:p>
        </w:tc>
        <w:tc>
          <w:tcPr>
            <w:tcW w:w="851" w:type="dxa"/>
            <w:vMerge/>
            <w:vAlign w:val="center"/>
          </w:tcPr>
          <w:p w14:paraId="2CCDAEEC"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1E8E66C7"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27A842C4" w14:textId="77777777" w:rsidR="005E4E9B" w:rsidRPr="00F63719" w:rsidRDefault="005E4E9B" w:rsidP="00CB2FA8">
            <w:pPr>
              <w:rPr>
                <w:rFonts w:ascii="Arial" w:hAnsi="Arial" w:cs="Arial"/>
                <w:color w:val="auto"/>
              </w:rPr>
            </w:pPr>
          </w:p>
        </w:tc>
        <w:tc>
          <w:tcPr>
            <w:tcW w:w="2127" w:type="dxa"/>
            <w:vMerge/>
            <w:vAlign w:val="center"/>
          </w:tcPr>
          <w:p w14:paraId="7D162B3F"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56860C1E"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6F8E3AE1"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6F8BBB07" w14:textId="21F5D8E3"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5E92FD78" w14:textId="4EFC8493"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Configurar e integrar subestaciones ETED al sistema SCADA</w:t>
            </w:r>
            <w:r>
              <w:rPr>
                <w:rFonts w:ascii="Arial" w:hAnsi="Arial" w:cs="Arial"/>
                <w:color w:val="auto"/>
              </w:rPr>
              <w:t>.</w:t>
            </w:r>
          </w:p>
        </w:tc>
        <w:tc>
          <w:tcPr>
            <w:tcW w:w="851" w:type="dxa"/>
            <w:vMerge/>
            <w:vAlign w:val="center"/>
          </w:tcPr>
          <w:p w14:paraId="4812BD3C"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32158378"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5809A886" w14:textId="77777777" w:rsidR="005E4E9B" w:rsidRPr="00F63719" w:rsidRDefault="005E4E9B" w:rsidP="00CB2FA8">
            <w:pPr>
              <w:rPr>
                <w:rFonts w:ascii="Arial" w:hAnsi="Arial" w:cs="Arial"/>
                <w:color w:val="auto"/>
              </w:rPr>
            </w:pPr>
          </w:p>
        </w:tc>
        <w:tc>
          <w:tcPr>
            <w:tcW w:w="2127" w:type="dxa"/>
            <w:vMerge/>
            <w:vAlign w:val="center"/>
          </w:tcPr>
          <w:p w14:paraId="0592FA6B"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729D9743"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458DBE52"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22C0CE9E" w14:textId="3E75BAD8"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59C33ED1" w14:textId="71A5AA34"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Dar apoyo al proyecto sistema control de acceso y ponche</w:t>
            </w:r>
            <w:r>
              <w:rPr>
                <w:rFonts w:ascii="Arial" w:hAnsi="Arial" w:cs="Arial"/>
                <w:color w:val="auto"/>
              </w:rPr>
              <w:t>.</w:t>
            </w:r>
          </w:p>
        </w:tc>
        <w:tc>
          <w:tcPr>
            <w:tcW w:w="851" w:type="dxa"/>
            <w:vMerge/>
            <w:vAlign w:val="center"/>
          </w:tcPr>
          <w:p w14:paraId="324DB357"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247564BA"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7E6168AF" w14:textId="77777777" w:rsidR="005E4E9B" w:rsidRPr="00F63719" w:rsidRDefault="005E4E9B" w:rsidP="00CB2FA8">
            <w:pPr>
              <w:rPr>
                <w:rFonts w:ascii="Arial" w:hAnsi="Arial" w:cs="Arial"/>
                <w:color w:val="auto"/>
              </w:rPr>
            </w:pPr>
          </w:p>
        </w:tc>
        <w:tc>
          <w:tcPr>
            <w:tcW w:w="2127" w:type="dxa"/>
            <w:vMerge/>
            <w:vAlign w:val="center"/>
          </w:tcPr>
          <w:p w14:paraId="79F9F676"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0570F47F"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30738965"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596067B4" w14:textId="69CB1F10"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62774DBD" w14:textId="796EBDE9"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Dar apoyo al proyecto sistema gestión de documentación</w:t>
            </w:r>
            <w:r>
              <w:rPr>
                <w:rFonts w:ascii="Arial" w:hAnsi="Arial" w:cs="Arial"/>
                <w:color w:val="auto"/>
              </w:rPr>
              <w:t>.</w:t>
            </w:r>
          </w:p>
        </w:tc>
        <w:tc>
          <w:tcPr>
            <w:tcW w:w="851" w:type="dxa"/>
            <w:vMerge/>
            <w:vAlign w:val="center"/>
          </w:tcPr>
          <w:p w14:paraId="15EE3456"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37F8FA3D"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46A5FF53" w14:textId="77777777" w:rsidR="005E4E9B" w:rsidRPr="00F63719" w:rsidRDefault="005E4E9B" w:rsidP="00CB2FA8">
            <w:pPr>
              <w:rPr>
                <w:rFonts w:ascii="Arial" w:hAnsi="Arial" w:cs="Arial"/>
                <w:color w:val="auto"/>
              </w:rPr>
            </w:pPr>
          </w:p>
        </w:tc>
        <w:tc>
          <w:tcPr>
            <w:tcW w:w="2127" w:type="dxa"/>
            <w:vMerge/>
            <w:vAlign w:val="center"/>
          </w:tcPr>
          <w:p w14:paraId="6940DF21"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78BCD5DE"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2A55A728"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7F65A087" w14:textId="5B6AC6B3"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78CC570C" w14:textId="60B4C623"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Desarrollar e implementar SRE equipamiento T&amp;T</w:t>
            </w:r>
            <w:r>
              <w:rPr>
                <w:rFonts w:ascii="Arial" w:hAnsi="Arial" w:cs="Arial"/>
                <w:color w:val="auto"/>
              </w:rPr>
              <w:t>.</w:t>
            </w:r>
          </w:p>
        </w:tc>
        <w:tc>
          <w:tcPr>
            <w:tcW w:w="851" w:type="dxa"/>
            <w:vMerge/>
            <w:vAlign w:val="center"/>
          </w:tcPr>
          <w:p w14:paraId="523458E0"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1BEB5E8D"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65A4C38F" w14:textId="77777777" w:rsidR="005E4E9B" w:rsidRPr="00F63719" w:rsidRDefault="005E4E9B" w:rsidP="00CB2FA8">
            <w:pPr>
              <w:rPr>
                <w:rFonts w:ascii="Arial" w:hAnsi="Arial" w:cs="Arial"/>
                <w:color w:val="auto"/>
              </w:rPr>
            </w:pPr>
          </w:p>
        </w:tc>
        <w:tc>
          <w:tcPr>
            <w:tcW w:w="2127" w:type="dxa"/>
            <w:vMerge/>
            <w:vAlign w:val="center"/>
          </w:tcPr>
          <w:p w14:paraId="7CEF3723"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00233307"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4D1EE13F"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61694A04" w14:textId="32FA731D"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1F495752" w14:textId="1A0FA7FE"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 xml:space="preserve">Ejecutar consultoría e implantación políticas de </w:t>
            </w:r>
            <w:proofErr w:type="spellStart"/>
            <w:r w:rsidRPr="00F63719">
              <w:rPr>
                <w:rFonts w:ascii="Arial" w:hAnsi="Arial" w:cs="Arial"/>
                <w:color w:val="auto"/>
              </w:rPr>
              <w:t>cyber</w:t>
            </w:r>
            <w:proofErr w:type="spellEnd"/>
            <w:r w:rsidRPr="00F63719">
              <w:rPr>
                <w:rFonts w:ascii="Arial" w:hAnsi="Arial" w:cs="Arial"/>
                <w:color w:val="auto"/>
              </w:rPr>
              <w:t xml:space="preserve"> seguridad</w:t>
            </w:r>
            <w:r>
              <w:rPr>
                <w:rFonts w:ascii="Arial" w:hAnsi="Arial" w:cs="Arial"/>
                <w:color w:val="auto"/>
              </w:rPr>
              <w:t>.</w:t>
            </w:r>
          </w:p>
        </w:tc>
        <w:tc>
          <w:tcPr>
            <w:tcW w:w="851" w:type="dxa"/>
            <w:vMerge/>
            <w:vAlign w:val="center"/>
          </w:tcPr>
          <w:p w14:paraId="5BA79AD0"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1FA7F0B8"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2F96FBD3" w14:textId="77777777" w:rsidR="005E4E9B" w:rsidRPr="00F63719" w:rsidRDefault="005E4E9B" w:rsidP="00CB2FA8">
            <w:pPr>
              <w:rPr>
                <w:rFonts w:ascii="Arial" w:hAnsi="Arial" w:cs="Arial"/>
                <w:color w:val="auto"/>
              </w:rPr>
            </w:pPr>
          </w:p>
        </w:tc>
        <w:tc>
          <w:tcPr>
            <w:tcW w:w="2127" w:type="dxa"/>
            <w:vMerge/>
            <w:vAlign w:val="center"/>
          </w:tcPr>
          <w:p w14:paraId="4E4794C2"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2B22BEC7"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7B510874"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6EFDAC23" w14:textId="34B41331"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14C19E5F" w14:textId="41133D76"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 xml:space="preserve">Ejecutar consultoría para proyecto mejoramiento </w:t>
            </w:r>
            <w:proofErr w:type="spellStart"/>
            <w:r w:rsidRPr="00F63719">
              <w:rPr>
                <w:rFonts w:ascii="Arial" w:hAnsi="Arial" w:cs="Arial"/>
                <w:color w:val="auto"/>
              </w:rPr>
              <w:t>Datacenters</w:t>
            </w:r>
            <w:proofErr w:type="spellEnd"/>
            <w:r w:rsidRPr="00F63719">
              <w:rPr>
                <w:rFonts w:ascii="Arial" w:hAnsi="Arial" w:cs="Arial"/>
                <w:color w:val="auto"/>
              </w:rPr>
              <w:t xml:space="preserve"> &amp; Infraestructura TIC</w:t>
            </w:r>
            <w:r>
              <w:rPr>
                <w:rFonts w:ascii="Arial" w:hAnsi="Arial" w:cs="Arial"/>
                <w:color w:val="auto"/>
              </w:rPr>
              <w:t>.</w:t>
            </w:r>
          </w:p>
        </w:tc>
        <w:tc>
          <w:tcPr>
            <w:tcW w:w="851" w:type="dxa"/>
            <w:vMerge/>
            <w:vAlign w:val="center"/>
          </w:tcPr>
          <w:p w14:paraId="62E56C77"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76B70472"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08CA8E60" w14:textId="77777777" w:rsidR="005E4E9B" w:rsidRPr="00F63719" w:rsidRDefault="005E4E9B" w:rsidP="00CB2FA8">
            <w:pPr>
              <w:rPr>
                <w:rFonts w:ascii="Arial" w:hAnsi="Arial" w:cs="Arial"/>
                <w:color w:val="auto"/>
              </w:rPr>
            </w:pPr>
          </w:p>
        </w:tc>
        <w:tc>
          <w:tcPr>
            <w:tcW w:w="2127" w:type="dxa"/>
            <w:vMerge/>
            <w:vAlign w:val="center"/>
          </w:tcPr>
          <w:p w14:paraId="5DC4AFF2"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5D9EC428"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12A4A169"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2ED82C4B" w14:textId="6EBE392F"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3627F317" w14:textId="00C58760"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 xml:space="preserve">Elaborar estrategia inversión en Core </w:t>
            </w:r>
            <w:proofErr w:type="spellStart"/>
            <w:r w:rsidRPr="00F63719">
              <w:rPr>
                <w:rFonts w:ascii="Arial" w:hAnsi="Arial" w:cs="Arial"/>
                <w:color w:val="auto"/>
              </w:rPr>
              <w:t>Datacenters</w:t>
            </w:r>
            <w:proofErr w:type="spellEnd"/>
            <w:r w:rsidRPr="00F63719">
              <w:rPr>
                <w:rFonts w:ascii="Arial" w:hAnsi="Arial" w:cs="Arial"/>
                <w:color w:val="auto"/>
              </w:rPr>
              <w:t xml:space="preserve"> y red corporativa WAN</w:t>
            </w:r>
            <w:r>
              <w:rPr>
                <w:rFonts w:ascii="Arial" w:hAnsi="Arial" w:cs="Arial"/>
                <w:color w:val="auto"/>
              </w:rPr>
              <w:t>.</w:t>
            </w:r>
          </w:p>
        </w:tc>
        <w:tc>
          <w:tcPr>
            <w:tcW w:w="851" w:type="dxa"/>
            <w:vMerge/>
            <w:vAlign w:val="center"/>
          </w:tcPr>
          <w:p w14:paraId="35A59BE3"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6F3C54ED"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66328318" w14:textId="77777777" w:rsidR="005E4E9B" w:rsidRPr="00F63719" w:rsidRDefault="005E4E9B" w:rsidP="00CB2FA8">
            <w:pPr>
              <w:rPr>
                <w:rFonts w:ascii="Arial" w:hAnsi="Arial" w:cs="Arial"/>
                <w:color w:val="auto"/>
              </w:rPr>
            </w:pPr>
          </w:p>
        </w:tc>
        <w:tc>
          <w:tcPr>
            <w:tcW w:w="2127" w:type="dxa"/>
            <w:vMerge/>
            <w:vAlign w:val="center"/>
          </w:tcPr>
          <w:p w14:paraId="3ADC2F53"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2C104371"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79CD6489"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06F81A0D" w14:textId="50D0EAD2"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770C0996" w14:textId="58CEE895"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Expandir cobertura gestión remota de protecciones</w:t>
            </w:r>
            <w:r>
              <w:rPr>
                <w:rFonts w:ascii="Arial" w:hAnsi="Arial" w:cs="Arial"/>
                <w:color w:val="auto"/>
              </w:rPr>
              <w:t>.</w:t>
            </w:r>
          </w:p>
        </w:tc>
        <w:tc>
          <w:tcPr>
            <w:tcW w:w="851" w:type="dxa"/>
            <w:vMerge/>
            <w:vAlign w:val="center"/>
          </w:tcPr>
          <w:p w14:paraId="23D8A76B"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288FCA22" w14:textId="77777777" w:rsidTr="005E4E9B">
        <w:trPr>
          <w:trHeight w:val="56"/>
        </w:trPr>
        <w:tc>
          <w:tcPr>
            <w:cnfStyle w:val="001000000000" w:firstRow="0" w:lastRow="0" w:firstColumn="1" w:lastColumn="0" w:oddVBand="0" w:evenVBand="0" w:oddHBand="0" w:evenHBand="0" w:firstRowFirstColumn="0" w:firstRowLastColumn="0" w:lastRowFirstColumn="0" w:lastRowLastColumn="0"/>
            <w:tcW w:w="2825" w:type="dxa"/>
            <w:vMerge/>
          </w:tcPr>
          <w:p w14:paraId="7892F245" w14:textId="77777777" w:rsidR="005E4E9B" w:rsidRPr="00F63719" w:rsidRDefault="005E4E9B" w:rsidP="00CB2FA8">
            <w:pPr>
              <w:rPr>
                <w:rFonts w:ascii="Arial" w:hAnsi="Arial" w:cs="Arial"/>
                <w:color w:val="auto"/>
              </w:rPr>
            </w:pPr>
          </w:p>
        </w:tc>
        <w:tc>
          <w:tcPr>
            <w:tcW w:w="2127" w:type="dxa"/>
            <w:vMerge/>
            <w:vAlign w:val="center"/>
          </w:tcPr>
          <w:p w14:paraId="386529BE"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1BFF2E6D"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4F038DEA"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27A4BB41" w14:textId="5796CB56"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75B0742B" w14:textId="11C7884D"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Expandir red telefonía IP</w:t>
            </w:r>
            <w:r>
              <w:rPr>
                <w:rFonts w:ascii="Arial" w:hAnsi="Arial" w:cs="Arial"/>
                <w:color w:val="auto"/>
              </w:rPr>
              <w:t>.</w:t>
            </w:r>
          </w:p>
        </w:tc>
        <w:tc>
          <w:tcPr>
            <w:tcW w:w="851" w:type="dxa"/>
            <w:vMerge/>
            <w:vAlign w:val="center"/>
          </w:tcPr>
          <w:p w14:paraId="0D65815F"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0CC2B5A8"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2F4A4D26" w14:textId="77777777" w:rsidR="005E4E9B" w:rsidRPr="00F63719" w:rsidRDefault="005E4E9B" w:rsidP="00CB2FA8">
            <w:pPr>
              <w:rPr>
                <w:rFonts w:ascii="Arial" w:hAnsi="Arial" w:cs="Arial"/>
                <w:color w:val="auto"/>
              </w:rPr>
            </w:pPr>
          </w:p>
        </w:tc>
        <w:tc>
          <w:tcPr>
            <w:tcW w:w="2127" w:type="dxa"/>
            <w:vMerge/>
            <w:vAlign w:val="center"/>
          </w:tcPr>
          <w:p w14:paraId="507E79A1"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1F0CF2A0"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744DEC56"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4EC4B57F" w14:textId="56682485"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6B73AD04" w14:textId="65F86392"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Expandir sistema de video vigilancia</w:t>
            </w:r>
            <w:r>
              <w:rPr>
                <w:rFonts w:ascii="Arial" w:hAnsi="Arial" w:cs="Arial"/>
                <w:color w:val="auto"/>
              </w:rPr>
              <w:t>.</w:t>
            </w:r>
          </w:p>
        </w:tc>
        <w:tc>
          <w:tcPr>
            <w:tcW w:w="851" w:type="dxa"/>
            <w:vMerge/>
            <w:vAlign w:val="center"/>
          </w:tcPr>
          <w:p w14:paraId="4FC15129"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7281007A"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24BFAE3F" w14:textId="77777777" w:rsidR="005E4E9B" w:rsidRPr="00F63719" w:rsidRDefault="005E4E9B" w:rsidP="00CB2FA8">
            <w:pPr>
              <w:rPr>
                <w:rFonts w:ascii="Arial" w:hAnsi="Arial" w:cs="Arial"/>
                <w:color w:val="auto"/>
              </w:rPr>
            </w:pPr>
          </w:p>
        </w:tc>
        <w:tc>
          <w:tcPr>
            <w:tcW w:w="2127" w:type="dxa"/>
            <w:vMerge/>
            <w:vAlign w:val="center"/>
          </w:tcPr>
          <w:p w14:paraId="688C73E9"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6F47A75B"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37C148D0"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2AEC359C" w14:textId="6C70A044"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42D17CB6" w14:textId="3778DCF3"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 xml:space="preserve">Expandir uso de herramienta Microsoft </w:t>
            </w:r>
            <w:proofErr w:type="spellStart"/>
            <w:r w:rsidRPr="00F63719">
              <w:rPr>
                <w:rFonts w:ascii="Arial" w:hAnsi="Arial" w:cs="Arial"/>
                <w:color w:val="auto"/>
              </w:rPr>
              <w:t>System</w:t>
            </w:r>
            <w:proofErr w:type="spellEnd"/>
            <w:r w:rsidRPr="00F63719">
              <w:rPr>
                <w:rFonts w:ascii="Arial" w:hAnsi="Arial" w:cs="Arial"/>
                <w:color w:val="auto"/>
              </w:rPr>
              <w:t xml:space="preserve"> Center para el soporte técnico y servicio a clientes internos</w:t>
            </w:r>
            <w:r>
              <w:rPr>
                <w:rFonts w:ascii="Arial" w:hAnsi="Arial" w:cs="Arial"/>
                <w:color w:val="auto"/>
              </w:rPr>
              <w:t>.</w:t>
            </w:r>
          </w:p>
        </w:tc>
        <w:tc>
          <w:tcPr>
            <w:tcW w:w="851" w:type="dxa"/>
            <w:vMerge/>
            <w:vAlign w:val="center"/>
          </w:tcPr>
          <w:p w14:paraId="79AA2030"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15803129"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59FC2F6C" w14:textId="77777777" w:rsidR="005E4E9B" w:rsidRPr="00F63719" w:rsidRDefault="005E4E9B" w:rsidP="00CB2FA8">
            <w:pPr>
              <w:rPr>
                <w:rFonts w:ascii="Arial" w:hAnsi="Arial" w:cs="Arial"/>
                <w:color w:val="auto"/>
              </w:rPr>
            </w:pPr>
          </w:p>
        </w:tc>
        <w:tc>
          <w:tcPr>
            <w:tcW w:w="2127" w:type="dxa"/>
            <w:vMerge/>
            <w:vAlign w:val="center"/>
          </w:tcPr>
          <w:p w14:paraId="3AB419AD"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2A49DAB7"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val="restart"/>
          </w:tcPr>
          <w:p w14:paraId="34BE8EB6"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6E58624A" w14:textId="0D133400"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4FBF997B" w14:textId="18C2B303"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 xml:space="preserve">Implementar acceso </w:t>
            </w:r>
            <w:proofErr w:type="spellStart"/>
            <w:r w:rsidRPr="00F63719">
              <w:rPr>
                <w:rFonts w:ascii="Arial" w:hAnsi="Arial" w:cs="Arial"/>
                <w:color w:val="auto"/>
              </w:rPr>
              <w:t>WiFi</w:t>
            </w:r>
            <w:proofErr w:type="spellEnd"/>
            <w:r w:rsidRPr="00F63719">
              <w:rPr>
                <w:rFonts w:ascii="Arial" w:hAnsi="Arial" w:cs="Arial"/>
                <w:color w:val="auto"/>
              </w:rPr>
              <w:t xml:space="preserve"> comunidades cercanas a SS/EE Programa Republica Digital</w:t>
            </w:r>
            <w:r>
              <w:rPr>
                <w:rFonts w:ascii="Arial" w:hAnsi="Arial" w:cs="Arial"/>
                <w:color w:val="auto"/>
              </w:rPr>
              <w:t>.</w:t>
            </w:r>
          </w:p>
        </w:tc>
        <w:tc>
          <w:tcPr>
            <w:tcW w:w="851" w:type="dxa"/>
            <w:vMerge/>
            <w:vAlign w:val="center"/>
          </w:tcPr>
          <w:p w14:paraId="046FF368"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2E532D00" w14:textId="77777777" w:rsidTr="005E4E9B">
        <w:trPr>
          <w:trHeight w:val="56"/>
        </w:trPr>
        <w:tc>
          <w:tcPr>
            <w:cnfStyle w:val="001000000000" w:firstRow="0" w:lastRow="0" w:firstColumn="1" w:lastColumn="0" w:oddVBand="0" w:evenVBand="0" w:oddHBand="0" w:evenHBand="0" w:firstRowFirstColumn="0" w:firstRowLastColumn="0" w:lastRowFirstColumn="0" w:lastRowLastColumn="0"/>
            <w:tcW w:w="2825" w:type="dxa"/>
            <w:vMerge/>
          </w:tcPr>
          <w:p w14:paraId="71EABA6C" w14:textId="77777777" w:rsidR="005E4E9B" w:rsidRPr="00F63719" w:rsidRDefault="005E4E9B" w:rsidP="00CB2FA8">
            <w:pPr>
              <w:rPr>
                <w:rFonts w:ascii="Arial" w:hAnsi="Arial" w:cs="Arial"/>
                <w:color w:val="auto"/>
              </w:rPr>
            </w:pPr>
          </w:p>
        </w:tc>
        <w:tc>
          <w:tcPr>
            <w:tcW w:w="2127" w:type="dxa"/>
            <w:vMerge/>
            <w:vAlign w:val="center"/>
          </w:tcPr>
          <w:p w14:paraId="54FEBAD8"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4B52C2D1"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75262874"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4108974E" w14:textId="0D75A420"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01A15AD7" w14:textId="1B4C5523"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Implementar inteligencia de negocios</w:t>
            </w:r>
            <w:r>
              <w:rPr>
                <w:rFonts w:ascii="Arial" w:hAnsi="Arial" w:cs="Arial"/>
                <w:color w:val="auto"/>
              </w:rPr>
              <w:t>.</w:t>
            </w:r>
          </w:p>
        </w:tc>
        <w:tc>
          <w:tcPr>
            <w:tcW w:w="851" w:type="dxa"/>
            <w:vMerge/>
            <w:vAlign w:val="center"/>
          </w:tcPr>
          <w:p w14:paraId="262692DE"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4F584C96"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47F226AA" w14:textId="77777777" w:rsidR="005E4E9B" w:rsidRPr="00F63719" w:rsidRDefault="005E4E9B" w:rsidP="00CB2FA8">
            <w:pPr>
              <w:rPr>
                <w:rFonts w:ascii="Arial" w:hAnsi="Arial" w:cs="Arial"/>
                <w:color w:val="auto"/>
              </w:rPr>
            </w:pPr>
          </w:p>
        </w:tc>
        <w:tc>
          <w:tcPr>
            <w:tcW w:w="2127" w:type="dxa"/>
            <w:vMerge/>
            <w:vAlign w:val="center"/>
          </w:tcPr>
          <w:p w14:paraId="2FC218CB"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443DFB6A"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739DA133"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18E2D8EB" w14:textId="53EAD942"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51A866D1" w14:textId="199BDEDA"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Implementar respaldo externo a sistema central SCADA</w:t>
            </w:r>
            <w:r>
              <w:rPr>
                <w:rFonts w:ascii="Arial" w:hAnsi="Arial" w:cs="Arial"/>
                <w:color w:val="auto"/>
              </w:rPr>
              <w:t>.</w:t>
            </w:r>
          </w:p>
        </w:tc>
        <w:tc>
          <w:tcPr>
            <w:tcW w:w="851" w:type="dxa"/>
            <w:vMerge/>
            <w:vAlign w:val="center"/>
          </w:tcPr>
          <w:p w14:paraId="447D49A6"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30BABD88"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097EE76B" w14:textId="77777777" w:rsidR="005E4E9B" w:rsidRPr="00F63719" w:rsidRDefault="005E4E9B" w:rsidP="00CB2FA8">
            <w:pPr>
              <w:rPr>
                <w:rFonts w:ascii="Arial" w:hAnsi="Arial" w:cs="Arial"/>
                <w:color w:val="auto"/>
              </w:rPr>
            </w:pPr>
          </w:p>
        </w:tc>
        <w:tc>
          <w:tcPr>
            <w:tcW w:w="2127" w:type="dxa"/>
            <w:vMerge/>
            <w:vAlign w:val="center"/>
          </w:tcPr>
          <w:p w14:paraId="6480ADF0"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379DC7A0"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45AF8B21"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3B000D22" w14:textId="013E14C5"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0C049A2F" w14:textId="2277C43C"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Iniciar proyecto SGO (Sistema Gestión de Operaciones)</w:t>
            </w:r>
            <w:r>
              <w:rPr>
                <w:rFonts w:ascii="Arial" w:hAnsi="Arial" w:cs="Arial"/>
                <w:color w:val="auto"/>
              </w:rPr>
              <w:t>.</w:t>
            </w:r>
          </w:p>
        </w:tc>
        <w:tc>
          <w:tcPr>
            <w:tcW w:w="851" w:type="dxa"/>
            <w:vMerge/>
            <w:vAlign w:val="center"/>
          </w:tcPr>
          <w:p w14:paraId="279BC5D5"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030F999F"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0705CFF2" w14:textId="77777777" w:rsidR="005E4E9B" w:rsidRPr="00F63719" w:rsidRDefault="005E4E9B" w:rsidP="00CB2FA8">
            <w:pPr>
              <w:rPr>
                <w:rFonts w:ascii="Arial" w:hAnsi="Arial" w:cs="Arial"/>
                <w:color w:val="auto"/>
              </w:rPr>
            </w:pPr>
          </w:p>
        </w:tc>
        <w:tc>
          <w:tcPr>
            <w:tcW w:w="2127" w:type="dxa"/>
            <w:vMerge/>
            <w:vAlign w:val="center"/>
          </w:tcPr>
          <w:p w14:paraId="0507199C"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7C6E2CF7"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19D9A86C"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29C001E2" w14:textId="7A79485A"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46150235"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 xml:space="preserve">Instalar sistema </w:t>
            </w:r>
            <w:proofErr w:type="spellStart"/>
            <w:r w:rsidRPr="00F63719">
              <w:rPr>
                <w:rFonts w:ascii="Arial" w:hAnsi="Arial" w:cs="Arial"/>
                <w:color w:val="auto"/>
              </w:rPr>
              <w:t>WiFi</w:t>
            </w:r>
            <w:proofErr w:type="spellEnd"/>
            <w:r w:rsidRPr="00F63719">
              <w:rPr>
                <w:rFonts w:ascii="Arial" w:hAnsi="Arial" w:cs="Arial"/>
                <w:color w:val="auto"/>
              </w:rPr>
              <w:t xml:space="preserve"> en oficinas administrativas ETED</w:t>
            </w:r>
          </w:p>
        </w:tc>
        <w:tc>
          <w:tcPr>
            <w:tcW w:w="851" w:type="dxa"/>
            <w:vMerge/>
            <w:vAlign w:val="center"/>
          </w:tcPr>
          <w:p w14:paraId="2F02938E"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595295C1"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08850C35" w14:textId="77777777" w:rsidR="005E4E9B" w:rsidRPr="00F63719" w:rsidRDefault="005E4E9B" w:rsidP="00CB2FA8">
            <w:pPr>
              <w:rPr>
                <w:rFonts w:ascii="Arial" w:hAnsi="Arial" w:cs="Arial"/>
                <w:color w:val="auto"/>
              </w:rPr>
            </w:pPr>
          </w:p>
        </w:tc>
        <w:tc>
          <w:tcPr>
            <w:tcW w:w="2127" w:type="dxa"/>
            <w:vMerge/>
            <w:vAlign w:val="center"/>
          </w:tcPr>
          <w:p w14:paraId="7331FD82"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5FD75429"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15020411"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62C481D5" w14:textId="4E1EF74C"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27B5B986" w14:textId="61FC063B"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Integrar elementos de energía de respaldo al sistema de gestión</w:t>
            </w:r>
            <w:r>
              <w:rPr>
                <w:rFonts w:ascii="Arial" w:hAnsi="Arial" w:cs="Arial"/>
                <w:color w:val="auto"/>
              </w:rPr>
              <w:t>.</w:t>
            </w:r>
          </w:p>
        </w:tc>
        <w:tc>
          <w:tcPr>
            <w:tcW w:w="851" w:type="dxa"/>
            <w:vMerge/>
            <w:vAlign w:val="center"/>
          </w:tcPr>
          <w:p w14:paraId="019B07CD"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3146F1E3"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5047F5AD" w14:textId="77777777" w:rsidR="005E4E9B" w:rsidRPr="00F63719" w:rsidRDefault="005E4E9B" w:rsidP="00CB2FA8">
            <w:pPr>
              <w:rPr>
                <w:rFonts w:ascii="Arial" w:hAnsi="Arial" w:cs="Arial"/>
                <w:color w:val="auto"/>
              </w:rPr>
            </w:pPr>
          </w:p>
        </w:tc>
        <w:tc>
          <w:tcPr>
            <w:tcW w:w="2127" w:type="dxa"/>
            <w:vMerge/>
            <w:vAlign w:val="center"/>
          </w:tcPr>
          <w:p w14:paraId="73A8C6DC"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2CE1DE09"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2A3CA339"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700FB956" w14:textId="0962B168"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26460FAE" w14:textId="15708EA5"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Integrar elementos SCADA/TI/TELECOM al sistema de gestión</w:t>
            </w:r>
            <w:r>
              <w:rPr>
                <w:rFonts w:ascii="Arial" w:hAnsi="Arial" w:cs="Arial"/>
                <w:color w:val="auto"/>
              </w:rPr>
              <w:t>.</w:t>
            </w:r>
          </w:p>
        </w:tc>
        <w:tc>
          <w:tcPr>
            <w:tcW w:w="851" w:type="dxa"/>
            <w:vMerge/>
            <w:vAlign w:val="center"/>
          </w:tcPr>
          <w:p w14:paraId="68D44E5D"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224CF9B9"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09BA5401" w14:textId="77777777" w:rsidR="005E4E9B" w:rsidRPr="00F63719" w:rsidRDefault="005E4E9B" w:rsidP="00CB2FA8">
            <w:pPr>
              <w:rPr>
                <w:rFonts w:ascii="Arial" w:hAnsi="Arial" w:cs="Arial"/>
                <w:color w:val="auto"/>
              </w:rPr>
            </w:pPr>
          </w:p>
        </w:tc>
        <w:tc>
          <w:tcPr>
            <w:tcW w:w="2127" w:type="dxa"/>
            <w:vMerge/>
            <w:vAlign w:val="center"/>
          </w:tcPr>
          <w:p w14:paraId="4C35693A"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3812BF1F"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2528CFC8"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423AD510" w14:textId="734E7D46"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660CA79E" w14:textId="23FAB648"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Modernizar sistema audiovisual en salón conf. 2do piso Edif. Principal</w:t>
            </w:r>
            <w:r>
              <w:rPr>
                <w:rFonts w:ascii="Arial" w:hAnsi="Arial" w:cs="Arial"/>
                <w:color w:val="auto"/>
              </w:rPr>
              <w:t>.</w:t>
            </w:r>
          </w:p>
        </w:tc>
        <w:tc>
          <w:tcPr>
            <w:tcW w:w="851" w:type="dxa"/>
            <w:vMerge/>
            <w:vAlign w:val="center"/>
          </w:tcPr>
          <w:p w14:paraId="0E874C51"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1F5FA62B" w14:textId="77777777" w:rsidTr="005E4E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7E14E56D" w14:textId="77777777" w:rsidR="005E4E9B" w:rsidRPr="00F63719" w:rsidRDefault="005E4E9B" w:rsidP="00CB2FA8">
            <w:pPr>
              <w:rPr>
                <w:rFonts w:ascii="Arial" w:hAnsi="Arial" w:cs="Arial"/>
                <w:color w:val="auto"/>
              </w:rPr>
            </w:pPr>
          </w:p>
        </w:tc>
        <w:tc>
          <w:tcPr>
            <w:tcW w:w="2127" w:type="dxa"/>
            <w:vMerge/>
            <w:vAlign w:val="center"/>
          </w:tcPr>
          <w:p w14:paraId="02B281C9"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1529A0D0"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1036D329"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790B0628" w14:textId="29B7EE1F"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36F81F06" w14:textId="44BE6184"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Modernizar sistema audiovisual en salón conf. 3er piso Edif. Principal</w:t>
            </w:r>
            <w:r>
              <w:rPr>
                <w:rFonts w:ascii="Arial" w:hAnsi="Arial" w:cs="Arial"/>
                <w:color w:val="auto"/>
              </w:rPr>
              <w:t>.</w:t>
            </w:r>
          </w:p>
        </w:tc>
        <w:tc>
          <w:tcPr>
            <w:tcW w:w="851" w:type="dxa"/>
            <w:vMerge/>
            <w:vAlign w:val="center"/>
          </w:tcPr>
          <w:p w14:paraId="67CAF1A2"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45444A63"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337683BB" w14:textId="77777777" w:rsidR="005E4E9B" w:rsidRPr="00F63719" w:rsidRDefault="005E4E9B" w:rsidP="00CB2FA8">
            <w:pPr>
              <w:rPr>
                <w:rFonts w:ascii="Arial" w:hAnsi="Arial" w:cs="Arial"/>
                <w:color w:val="auto"/>
              </w:rPr>
            </w:pPr>
          </w:p>
        </w:tc>
        <w:tc>
          <w:tcPr>
            <w:tcW w:w="2127" w:type="dxa"/>
            <w:vMerge/>
            <w:vAlign w:val="center"/>
          </w:tcPr>
          <w:p w14:paraId="64A87B0B"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2E85343B"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61BBCFD1"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4731901A" w14:textId="224F92B4"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53721906" w14:textId="119B35F9"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Modernizar sistema audiovisual en salón de conferencia COH</w:t>
            </w:r>
            <w:r>
              <w:rPr>
                <w:rFonts w:ascii="Arial" w:hAnsi="Arial" w:cs="Arial"/>
                <w:color w:val="auto"/>
              </w:rPr>
              <w:t>.</w:t>
            </w:r>
          </w:p>
        </w:tc>
        <w:tc>
          <w:tcPr>
            <w:tcW w:w="851" w:type="dxa"/>
            <w:vMerge/>
            <w:vAlign w:val="center"/>
          </w:tcPr>
          <w:p w14:paraId="5B36E461"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5E4E9B" w:rsidRPr="00F63719" w14:paraId="446AAF25" w14:textId="77777777" w:rsidTr="005E4E9B">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825" w:type="dxa"/>
            <w:vMerge/>
          </w:tcPr>
          <w:p w14:paraId="67E68643" w14:textId="77777777" w:rsidR="005E4E9B" w:rsidRPr="00F63719" w:rsidRDefault="005E4E9B" w:rsidP="00CB2FA8">
            <w:pPr>
              <w:rPr>
                <w:rFonts w:ascii="Arial" w:hAnsi="Arial" w:cs="Arial"/>
                <w:color w:val="auto"/>
              </w:rPr>
            </w:pPr>
          </w:p>
        </w:tc>
        <w:tc>
          <w:tcPr>
            <w:tcW w:w="2127" w:type="dxa"/>
            <w:vMerge/>
            <w:vAlign w:val="center"/>
          </w:tcPr>
          <w:p w14:paraId="11B9B16D" w14:textId="77777777"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992" w:type="dxa"/>
            <w:vMerge/>
            <w:vAlign w:val="center"/>
          </w:tcPr>
          <w:p w14:paraId="1BD86A75"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92" w:type="dxa"/>
            <w:vMerge/>
          </w:tcPr>
          <w:p w14:paraId="5F72C4C5"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Merge/>
            <w:vAlign w:val="center"/>
          </w:tcPr>
          <w:p w14:paraId="5878C565" w14:textId="7D206940"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386" w:type="dxa"/>
          </w:tcPr>
          <w:p w14:paraId="2C39AB0E" w14:textId="171750AF" w:rsidR="005E4E9B" w:rsidRPr="00F63719" w:rsidRDefault="005E4E9B" w:rsidP="00CB2FA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63719">
              <w:rPr>
                <w:rFonts w:ascii="Arial" w:hAnsi="Arial" w:cs="Arial"/>
                <w:color w:val="auto"/>
              </w:rPr>
              <w:t>Optimizar herramienta SharePoint</w:t>
            </w:r>
            <w:r>
              <w:rPr>
                <w:rFonts w:ascii="Arial" w:hAnsi="Arial" w:cs="Arial"/>
                <w:color w:val="auto"/>
              </w:rPr>
              <w:t>.</w:t>
            </w:r>
          </w:p>
        </w:tc>
        <w:tc>
          <w:tcPr>
            <w:tcW w:w="851" w:type="dxa"/>
            <w:vMerge/>
            <w:vAlign w:val="center"/>
          </w:tcPr>
          <w:p w14:paraId="3B63F920" w14:textId="77777777" w:rsidR="005E4E9B" w:rsidRPr="00F63719" w:rsidRDefault="005E4E9B" w:rsidP="004A1A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5E4E9B" w:rsidRPr="00F63719" w14:paraId="16068703" w14:textId="77777777" w:rsidTr="005E4E9B">
        <w:trPr>
          <w:trHeight w:val="537"/>
        </w:trPr>
        <w:tc>
          <w:tcPr>
            <w:cnfStyle w:val="001000000000" w:firstRow="0" w:lastRow="0" w:firstColumn="1" w:lastColumn="0" w:oddVBand="0" w:evenVBand="0" w:oddHBand="0" w:evenHBand="0" w:firstRowFirstColumn="0" w:firstRowLastColumn="0" w:lastRowFirstColumn="0" w:lastRowLastColumn="0"/>
            <w:tcW w:w="2825" w:type="dxa"/>
            <w:vMerge/>
          </w:tcPr>
          <w:p w14:paraId="4BCE0A1D" w14:textId="77777777" w:rsidR="005E4E9B" w:rsidRPr="00F63719" w:rsidRDefault="005E4E9B" w:rsidP="00CB2FA8">
            <w:pPr>
              <w:rPr>
                <w:rFonts w:ascii="Arial" w:hAnsi="Arial" w:cs="Arial"/>
                <w:color w:val="auto"/>
              </w:rPr>
            </w:pPr>
          </w:p>
        </w:tc>
        <w:tc>
          <w:tcPr>
            <w:tcW w:w="2127" w:type="dxa"/>
            <w:vMerge/>
            <w:vAlign w:val="center"/>
          </w:tcPr>
          <w:p w14:paraId="3A66D50D" w14:textId="77777777"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992" w:type="dxa"/>
            <w:vMerge/>
            <w:vAlign w:val="center"/>
          </w:tcPr>
          <w:p w14:paraId="16081763"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92" w:type="dxa"/>
            <w:vMerge/>
          </w:tcPr>
          <w:p w14:paraId="2B25D18F"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Merge/>
            <w:vAlign w:val="center"/>
          </w:tcPr>
          <w:p w14:paraId="4F75E544" w14:textId="50F3919B"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386" w:type="dxa"/>
          </w:tcPr>
          <w:p w14:paraId="78E9334C" w14:textId="641E6F3D" w:rsidR="005E4E9B" w:rsidRPr="00F63719" w:rsidRDefault="005E4E9B" w:rsidP="00CB2FA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63719">
              <w:rPr>
                <w:rFonts w:ascii="Arial" w:hAnsi="Arial" w:cs="Arial"/>
                <w:color w:val="auto"/>
              </w:rPr>
              <w:t>Reorganizar direcciones IP y redes de datos</w:t>
            </w:r>
            <w:r>
              <w:rPr>
                <w:rFonts w:ascii="Arial" w:hAnsi="Arial" w:cs="Arial"/>
                <w:color w:val="auto"/>
              </w:rPr>
              <w:t>.</w:t>
            </w:r>
          </w:p>
        </w:tc>
        <w:tc>
          <w:tcPr>
            <w:tcW w:w="851" w:type="dxa"/>
            <w:vMerge/>
            <w:vAlign w:val="center"/>
          </w:tcPr>
          <w:p w14:paraId="2561E365" w14:textId="77777777" w:rsidR="005E4E9B" w:rsidRPr="00F63719" w:rsidRDefault="005E4E9B" w:rsidP="004A1A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bl>
    <w:p w14:paraId="093CDDF0" w14:textId="77777777" w:rsidR="000F5653" w:rsidRDefault="00601A18">
      <w:pPr>
        <w:rPr>
          <w:rFonts w:ascii="Arial" w:hAnsi="Arial" w:cs="Arial"/>
          <w:b/>
          <w:color w:val="000000" w:themeColor="text1"/>
          <w:sz w:val="20"/>
          <w:szCs w:val="20"/>
        </w:rPr>
        <w:sectPr w:rsidR="000F5653" w:rsidSect="002619EA">
          <w:headerReference w:type="even" r:id="rId37"/>
          <w:headerReference w:type="default" r:id="rId38"/>
          <w:headerReference w:type="first" r:id="rId39"/>
          <w:footerReference w:type="first" r:id="rId40"/>
          <w:pgSz w:w="15842" w:h="12242" w:orient="landscape" w:code="1"/>
          <w:pgMar w:top="1170" w:right="1282" w:bottom="1181" w:left="1138" w:header="706" w:footer="1440" w:gutter="0"/>
          <w:cols w:space="720"/>
          <w:noEndnote/>
          <w:titlePg/>
          <w:docGrid w:linePitch="299"/>
        </w:sectPr>
      </w:pPr>
      <w:r>
        <w:rPr>
          <w:rFonts w:ascii="Arial" w:hAnsi="Arial" w:cs="Arial"/>
          <w:b/>
          <w:color w:val="000000" w:themeColor="text1"/>
          <w:sz w:val="20"/>
          <w:szCs w:val="20"/>
        </w:rPr>
        <w:br w:type="page"/>
      </w:r>
    </w:p>
    <w:p w14:paraId="37DE485E" w14:textId="7B33B1E7" w:rsidR="00601A18" w:rsidRDefault="00601A18">
      <w:pPr>
        <w:rPr>
          <w:rFonts w:ascii="Arial" w:hAnsi="Arial" w:cs="Arial"/>
          <w:b/>
          <w:color w:val="000000" w:themeColor="text1"/>
          <w:sz w:val="20"/>
          <w:szCs w:val="20"/>
        </w:rPr>
      </w:pPr>
    </w:p>
    <w:p w14:paraId="043F869D" w14:textId="4DBF477C" w:rsidR="00601A18" w:rsidRDefault="00601A18" w:rsidP="00527806">
      <w:pPr>
        <w:spacing w:after="120" w:line="360" w:lineRule="auto"/>
        <w:jc w:val="both"/>
        <w:rPr>
          <w:rFonts w:ascii="Arial" w:hAnsi="Arial" w:cs="Arial"/>
          <w:b/>
          <w:color w:val="000000" w:themeColor="text1"/>
          <w:sz w:val="20"/>
          <w:szCs w:val="20"/>
        </w:rPr>
      </w:pPr>
      <w:r>
        <w:rPr>
          <w:rFonts w:ascii="Arial" w:hAnsi="Arial" w:cs="Arial"/>
          <w:b/>
          <w:color w:val="000000" w:themeColor="text1"/>
          <w:sz w:val="20"/>
          <w:szCs w:val="20"/>
        </w:rPr>
        <w:t>ANEXO I PLAN DE EXP</w:t>
      </w:r>
      <w:r w:rsidR="00282574">
        <w:rPr>
          <w:rFonts w:ascii="Arial" w:hAnsi="Arial" w:cs="Arial"/>
          <w:b/>
          <w:color w:val="000000" w:themeColor="text1"/>
          <w:sz w:val="20"/>
          <w:szCs w:val="20"/>
        </w:rPr>
        <w:t>ANSIÓ</w:t>
      </w:r>
      <w:r w:rsidR="001542C7">
        <w:rPr>
          <w:rFonts w:ascii="Arial" w:hAnsi="Arial" w:cs="Arial"/>
          <w:b/>
          <w:color w:val="000000" w:themeColor="text1"/>
          <w:sz w:val="20"/>
          <w:szCs w:val="20"/>
        </w:rPr>
        <w:t>N DEL SISTEMA DE TRANSMISIÓ</w:t>
      </w:r>
      <w:r>
        <w:rPr>
          <w:rFonts w:ascii="Arial" w:hAnsi="Arial" w:cs="Arial"/>
          <w:b/>
          <w:color w:val="000000" w:themeColor="text1"/>
          <w:sz w:val="20"/>
          <w:szCs w:val="20"/>
        </w:rPr>
        <w:t>N</w:t>
      </w:r>
    </w:p>
    <w:tbl>
      <w:tblPr>
        <w:tblStyle w:val="Tabladecuadrcula2-nfasis6"/>
        <w:tblW w:w="10345" w:type="dxa"/>
        <w:tblLayout w:type="fixed"/>
        <w:tblLook w:val="04A0" w:firstRow="1" w:lastRow="0" w:firstColumn="1" w:lastColumn="0" w:noHBand="0" w:noVBand="1"/>
      </w:tblPr>
      <w:tblGrid>
        <w:gridCol w:w="1325"/>
        <w:gridCol w:w="964"/>
        <w:gridCol w:w="7071"/>
        <w:gridCol w:w="985"/>
      </w:tblGrid>
      <w:tr w:rsidR="00601A18" w:rsidRPr="006E1FC8" w14:paraId="4FB57F1E" w14:textId="77777777" w:rsidTr="000F56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noWrap/>
            <w:vAlign w:val="center"/>
            <w:hideMark/>
          </w:tcPr>
          <w:p w14:paraId="14E4C205" w14:textId="77777777" w:rsidR="00601A18" w:rsidRPr="00601A18" w:rsidRDefault="00601A18" w:rsidP="00601A18">
            <w:pPr>
              <w:rPr>
                <w:rFonts w:ascii="Arial" w:eastAsia="Times New Roman" w:hAnsi="Arial" w:cs="Arial"/>
                <w:sz w:val="24"/>
              </w:rPr>
            </w:pPr>
            <w:r w:rsidRPr="00601A18">
              <w:rPr>
                <w:rFonts w:ascii="Arial" w:eastAsia="Times New Roman" w:hAnsi="Arial" w:cs="Arial"/>
                <w:sz w:val="24"/>
              </w:rPr>
              <w:t>Etapa Proyecto</w:t>
            </w:r>
          </w:p>
        </w:tc>
        <w:tc>
          <w:tcPr>
            <w:tcW w:w="964" w:type="dxa"/>
            <w:noWrap/>
            <w:vAlign w:val="center"/>
            <w:hideMark/>
          </w:tcPr>
          <w:p w14:paraId="26F3EAAC" w14:textId="77777777" w:rsidR="00601A18" w:rsidRPr="00601A18" w:rsidRDefault="00601A18" w:rsidP="00601A1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rPr>
            </w:pPr>
            <w:r w:rsidRPr="00601A18">
              <w:rPr>
                <w:rFonts w:ascii="Arial" w:eastAsia="Times New Roman" w:hAnsi="Arial" w:cs="Arial"/>
                <w:sz w:val="24"/>
              </w:rPr>
              <w:t>Tipo</w:t>
            </w:r>
          </w:p>
        </w:tc>
        <w:tc>
          <w:tcPr>
            <w:tcW w:w="7071" w:type="dxa"/>
            <w:noWrap/>
            <w:vAlign w:val="center"/>
            <w:hideMark/>
          </w:tcPr>
          <w:p w14:paraId="767E8C71" w14:textId="20274183" w:rsidR="00601A18" w:rsidRPr="00601A18" w:rsidRDefault="00601A18" w:rsidP="00601A1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rPr>
            </w:pPr>
            <w:r w:rsidRPr="006E1FC8">
              <w:rPr>
                <w:rFonts w:ascii="Arial" w:eastAsia="Times New Roman" w:hAnsi="Arial" w:cs="Arial"/>
                <w:sz w:val="24"/>
              </w:rPr>
              <w:t>Proyectos</w:t>
            </w:r>
          </w:p>
        </w:tc>
        <w:tc>
          <w:tcPr>
            <w:tcW w:w="985" w:type="dxa"/>
            <w:noWrap/>
            <w:vAlign w:val="center"/>
            <w:hideMark/>
          </w:tcPr>
          <w:p w14:paraId="6FDEC196" w14:textId="67E00313" w:rsidR="00601A18" w:rsidRPr="00601A18" w:rsidRDefault="00601A18" w:rsidP="000F565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rPr>
            </w:pPr>
            <w:proofErr w:type="spellStart"/>
            <w:r w:rsidRPr="00601A18">
              <w:rPr>
                <w:rFonts w:ascii="Arial" w:eastAsia="Times New Roman" w:hAnsi="Arial" w:cs="Arial"/>
                <w:sz w:val="24"/>
              </w:rPr>
              <w:t>Cant</w:t>
            </w:r>
            <w:proofErr w:type="spellEnd"/>
            <w:r w:rsidRPr="00601A18">
              <w:rPr>
                <w:rFonts w:ascii="Arial" w:eastAsia="Times New Roman" w:hAnsi="Arial" w:cs="Arial"/>
                <w:sz w:val="24"/>
              </w:rPr>
              <w:t xml:space="preserve">. </w:t>
            </w:r>
          </w:p>
        </w:tc>
      </w:tr>
      <w:tr w:rsidR="00601A18" w:rsidRPr="006E1FC8" w14:paraId="162F0711"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val="restart"/>
            <w:noWrap/>
            <w:vAlign w:val="center"/>
            <w:hideMark/>
          </w:tcPr>
          <w:p w14:paraId="00DA83D5" w14:textId="3B2FF24C" w:rsidR="00601A18" w:rsidRPr="00601A18" w:rsidRDefault="006E1FC8" w:rsidP="00601A18">
            <w:pPr>
              <w:rPr>
                <w:rFonts w:ascii="Arial" w:eastAsia="Times New Roman" w:hAnsi="Arial" w:cs="Arial"/>
                <w:color w:val="000000"/>
              </w:rPr>
            </w:pPr>
            <w:r w:rsidRPr="006E1FC8">
              <w:rPr>
                <w:rFonts w:ascii="Arial" w:eastAsia="Times New Roman" w:hAnsi="Arial" w:cs="Arial"/>
                <w:color w:val="000000"/>
              </w:rPr>
              <w:t>Ejecución</w:t>
            </w:r>
          </w:p>
        </w:tc>
        <w:tc>
          <w:tcPr>
            <w:tcW w:w="964" w:type="dxa"/>
            <w:noWrap/>
            <w:hideMark/>
          </w:tcPr>
          <w:p w14:paraId="5A00455D" w14:textId="697F56DE"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601A18">
              <w:rPr>
                <w:rFonts w:ascii="Arial" w:eastAsia="Times New Roman" w:hAnsi="Arial" w:cs="Arial"/>
                <w:b/>
                <w:bCs/>
                <w:color w:val="000000"/>
              </w:rPr>
              <w:t xml:space="preserve">Fibra </w:t>
            </w:r>
            <w:r w:rsidR="006E1FC8" w:rsidRPr="00601A18">
              <w:rPr>
                <w:rFonts w:ascii="Arial" w:eastAsia="Times New Roman" w:hAnsi="Arial" w:cs="Arial"/>
                <w:b/>
                <w:bCs/>
                <w:color w:val="000000"/>
              </w:rPr>
              <w:t>Óptica</w:t>
            </w:r>
          </w:p>
        </w:tc>
        <w:tc>
          <w:tcPr>
            <w:tcW w:w="7071" w:type="dxa"/>
            <w:noWrap/>
            <w:hideMark/>
          </w:tcPr>
          <w:p w14:paraId="5771E976"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Sustitución cable de guarda convencional 7 no. 9 </w:t>
            </w:r>
            <w:proofErr w:type="spellStart"/>
            <w:r w:rsidRPr="00601A18">
              <w:rPr>
                <w:rFonts w:ascii="Arial" w:eastAsia="Times New Roman" w:hAnsi="Arial" w:cs="Arial"/>
                <w:color w:val="000000"/>
              </w:rPr>
              <w:t>Alumoweld</w:t>
            </w:r>
            <w:proofErr w:type="spellEnd"/>
            <w:r w:rsidRPr="00601A18">
              <w:rPr>
                <w:rFonts w:ascii="Arial" w:eastAsia="Times New Roman" w:hAnsi="Arial" w:cs="Arial"/>
                <w:color w:val="000000"/>
              </w:rPr>
              <w:t xml:space="preserve"> por cable de fibra óptica OPGW 24 y 48 Fibras (Etapa I)</w:t>
            </w:r>
          </w:p>
        </w:tc>
        <w:tc>
          <w:tcPr>
            <w:tcW w:w="985" w:type="dxa"/>
            <w:noWrap/>
            <w:hideMark/>
          </w:tcPr>
          <w:p w14:paraId="48162FA7"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364512F0"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52ED225" w14:textId="77777777" w:rsidR="00601A18" w:rsidRPr="00601A18" w:rsidRDefault="00601A18" w:rsidP="00601A18">
            <w:pPr>
              <w:jc w:val="center"/>
              <w:rPr>
                <w:rFonts w:ascii="Arial" w:eastAsia="Times New Roman" w:hAnsi="Arial" w:cs="Arial"/>
                <w:color w:val="000000"/>
              </w:rPr>
            </w:pPr>
          </w:p>
        </w:tc>
        <w:tc>
          <w:tcPr>
            <w:tcW w:w="964" w:type="dxa"/>
            <w:vMerge w:val="restart"/>
            <w:noWrap/>
            <w:vAlign w:val="center"/>
            <w:hideMark/>
          </w:tcPr>
          <w:p w14:paraId="1040AD69" w14:textId="46124321" w:rsidR="00601A1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6E1FC8">
              <w:rPr>
                <w:rFonts w:ascii="Arial" w:eastAsia="Times New Roman" w:hAnsi="Arial" w:cs="Arial"/>
                <w:b/>
                <w:bCs/>
                <w:color w:val="000000"/>
              </w:rPr>
              <w:t>Líneas</w:t>
            </w:r>
          </w:p>
        </w:tc>
        <w:tc>
          <w:tcPr>
            <w:tcW w:w="7071" w:type="dxa"/>
            <w:noWrap/>
            <w:hideMark/>
          </w:tcPr>
          <w:p w14:paraId="1C495210"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L.T.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Cruce San Juan - </w:t>
            </w:r>
            <w:proofErr w:type="spellStart"/>
            <w:r w:rsidRPr="00601A18">
              <w:rPr>
                <w:rFonts w:ascii="Arial" w:eastAsia="Times New Roman" w:hAnsi="Arial" w:cs="Arial"/>
                <w:color w:val="000000"/>
              </w:rPr>
              <w:t>Pizarrete</w:t>
            </w:r>
            <w:proofErr w:type="spellEnd"/>
            <w:r w:rsidRPr="00601A18">
              <w:rPr>
                <w:rFonts w:ascii="Arial" w:eastAsia="Times New Roman" w:hAnsi="Arial" w:cs="Arial"/>
                <w:color w:val="000000"/>
              </w:rPr>
              <w:t xml:space="preserve">  (BEI)</w:t>
            </w:r>
          </w:p>
        </w:tc>
        <w:tc>
          <w:tcPr>
            <w:tcW w:w="985" w:type="dxa"/>
            <w:noWrap/>
            <w:hideMark/>
          </w:tcPr>
          <w:p w14:paraId="43DDFD23"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01934FC4"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12F45842"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42EA9200"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3BEFE26A"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L.T. 138 Kv Moca - Salcedo( Desvío)</w:t>
            </w:r>
          </w:p>
        </w:tc>
        <w:tc>
          <w:tcPr>
            <w:tcW w:w="985" w:type="dxa"/>
            <w:noWrap/>
            <w:hideMark/>
          </w:tcPr>
          <w:p w14:paraId="7CCDE33B"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40BD8E7F"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0B67B31A"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244E95F5"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75DBAF1B"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L.T. 138kV  Hato Mayor - El </w:t>
            </w:r>
            <w:proofErr w:type="spellStart"/>
            <w:r w:rsidRPr="00601A18">
              <w:rPr>
                <w:rFonts w:ascii="Arial" w:eastAsia="Times New Roman" w:hAnsi="Arial" w:cs="Arial"/>
                <w:color w:val="000000"/>
              </w:rPr>
              <w:t>Seibo</w:t>
            </w:r>
            <w:proofErr w:type="spellEnd"/>
            <w:r w:rsidRPr="00601A18">
              <w:rPr>
                <w:rFonts w:ascii="Arial" w:eastAsia="Times New Roman" w:hAnsi="Arial" w:cs="Arial"/>
                <w:color w:val="000000"/>
              </w:rPr>
              <w:t xml:space="preserve"> (Monto de enmienda, tiene carta de crédito para monto contractual)</w:t>
            </w:r>
          </w:p>
        </w:tc>
        <w:tc>
          <w:tcPr>
            <w:tcW w:w="985" w:type="dxa"/>
            <w:noWrap/>
            <w:hideMark/>
          </w:tcPr>
          <w:p w14:paraId="07D991DD"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054E65F7"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4310755A"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6972E804"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783BD7FD"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L.T. 138kV </w:t>
            </w:r>
            <w:proofErr w:type="spellStart"/>
            <w:r w:rsidRPr="00601A18">
              <w:rPr>
                <w:rFonts w:ascii="Arial" w:eastAsia="Times New Roman" w:hAnsi="Arial" w:cs="Arial"/>
                <w:color w:val="000000"/>
              </w:rPr>
              <w:t>Duvergé</w:t>
            </w:r>
            <w:proofErr w:type="spellEnd"/>
            <w:r w:rsidRPr="00601A18">
              <w:rPr>
                <w:rFonts w:ascii="Arial" w:eastAsia="Times New Roman" w:hAnsi="Arial" w:cs="Arial"/>
                <w:color w:val="000000"/>
              </w:rPr>
              <w:t xml:space="preserve"> - </w:t>
            </w:r>
            <w:proofErr w:type="spellStart"/>
            <w:r w:rsidRPr="00601A18">
              <w:rPr>
                <w:rFonts w:ascii="Arial" w:eastAsia="Times New Roman" w:hAnsi="Arial" w:cs="Arial"/>
                <w:color w:val="000000"/>
              </w:rPr>
              <w:t>Jimaní</w:t>
            </w:r>
            <w:proofErr w:type="spellEnd"/>
            <w:r w:rsidRPr="00601A18">
              <w:rPr>
                <w:rFonts w:ascii="Arial" w:eastAsia="Times New Roman" w:hAnsi="Arial" w:cs="Arial"/>
                <w:color w:val="000000"/>
              </w:rPr>
              <w:t xml:space="preserve"> </w:t>
            </w:r>
          </w:p>
        </w:tc>
        <w:tc>
          <w:tcPr>
            <w:tcW w:w="985" w:type="dxa"/>
            <w:noWrap/>
            <w:hideMark/>
          </w:tcPr>
          <w:p w14:paraId="2AD9EC63"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62FCA803"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BAA5999"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413C0425"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3677D6CF"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L.T. 138kV Entrada AES - Guerra (</w:t>
            </w:r>
            <w:proofErr w:type="spellStart"/>
            <w:r w:rsidRPr="00601A18">
              <w:rPr>
                <w:rFonts w:ascii="Arial" w:eastAsia="Times New Roman" w:hAnsi="Arial" w:cs="Arial"/>
                <w:color w:val="000000"/>
              </w:rPr>
              <w:t>Hainamosa</w:t>
            </w:r>
            <w:proofErr w:type="spellEnd"/>
            <w:r w:rsidRPr="00601A18">
              <w:rPr>
                <w:rFonts w:ascii="Arial" w:eastAsia="Times New Roman" w:hAnsi="Arial" w:cs="Arial"/>
                <w:color w:val="000000"/>
              </w:rPr>
              <w:t>) (</w:t>
            </w:r>
            <w:proofErr w:type="spellStart"/>
            <w:r w:rsidRPr="00601A18">
              <w:rPr>
                <w:rFonts w:ascii="Arial" w:eastAsia="Times New Roman" w:hAnsi="Arial" w:cs="Arial"/>
                <w:color w:val="000000"/>
              </w:rPr>
              <w:t>Comple</w:t>
            </w:r>
            <w:proofErr w:type="spellEnd"/>
            <w:r w:rsidRPr="00601A18">
              <w:rPr>
                <w:rFonts w:ascii="Arial" w:eastAsia="Times New Roman" w:hAnsi="Arial" w:cs="Arial"/>
                <w:color w:val="000000"/>
              </w:rPr>
              <w:t xml:space="preserve">. 345kV) Parte B </w:t>
            </w:r>
          </w:p>
        </w:tc>
        <w:tc>
          <w:tcPr>
            <w:tcW w:w="985" w:type="dxa"/>
            <w:noWrap/>
            <w:hideMark/>
          </w:tcPr>
          <w:p w14:paraId="2E789519"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4CCD04ED"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11C66351"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02DCE74E"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6FA25CBF"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L.T. 138kV Prolongación San Pedro - Guerra (AES) (</w:t>
            </w:r>
            <w:proofErr w:type="spellStart"/>
            <w:r w:rsidRPr="00601A18">
              <w:rPr>
                <w:rFonts w:ascii="Arial" w:eastAsia="Times New Roman" w:hAnsi="Arial" w:cs="Arial"/>
                <w:color w:val="000000"/>
              </w:rPr>
              <w:t>Comple</w:t>
            </w:r>
            <w:proofErr w:type="spellEnd"/>
            <w:r w:rsidRPr="00601A18">
              <w:rPr>
                <w:rFonts w:ascii="Arial" w:eastAsia="Times New Roman" w:hAnsi="Arial" w:cs="Arial"/>
                <w:color w:val="000000"/>
              </w:rPr>
              <w:t>. 345kV) Parte A</w:t>
            </w:r>
          </w:p>
        </w:tc>
        <w:tc>
          <w:tcPr>
            <w:tcW w:w="985" w:type="dxa"/>
            <w:noWrap/>
            <w:hideMark/>
          </w:tcPr>
          <w:p w14:paraId="42CCFB2F"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6345613D"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7042E38B"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51203778"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5BFCC6B1"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L.T. 345kV Punta Catalina- Julio Sauri</w:t>
            </w:r>
          </w:p>
        </w:tc>
        <w:tc>
          <w:tcPr>
            <w:tcW w:w="985" w:type="dxa"/>
            <w:noWrap/>
            <w:hideMark/>
          </w:tcPr>
          <w:p w14:paraId="0B5F54D0"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38D02166"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77B04B68"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4149C45A"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45FE7601"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L.T. 69 Kv Rincón - </w:t>
            </w:r>
            <w:proofErr w:type="spellStart"/>
            <w:r w:rsidRPr="00601A18">
              <w:rPr>
                <w:rFonts w:ascii="Arial" w:eastAsia="Times New Roman" w:hAnsi="Arial" w:cs="Arial"/>
                <w:color w:val="000000"/>
              </w:rPr>
              <w:t>Fantino</w:t>
            </w:r>
            <w:proofErr w:type="spellEnd"/>
          </w:p>
        </w:tc>
        <w:tc>
          <w:tcPr>
            <w:tcW w:w="985" w:type="dxa"/>
            <w:noWrap/>
            <w:hideMark/>
          </w:tcPr>
          <w:p w14:paraId="4E01DEE0"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034ABCB8"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39E20B8"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045A0472"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0C69357A"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L.T. 69kV San Juan de la Maguana II  - Vallejuelo</w:t>
            </w:r>
          </w:p>
        </w:tc>
        <w:tc>
          <w:tcPr>
            <w:tcW w:w="985" w:type="dxa"/>
            <w:noWrap/>
            <w:hideMark/>
          </w:tcPr>
          <w:p w14:paraId="3B35354E"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05C364FA"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653687FA"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780B774F"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6AECFB59"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LT 138 KV Puerto Plata ll- playa Dorada  (Monto de enmienda, tiene carta de crédito para monto contractual)</w:t>
            </w:r>
          </w:p>
        </w:tc>
        <w:tc>
          <w:tcPr>
            <w:tcW w:w="985" w:type="dxa"/>
            <w:noWrap/>
            <w:hideMark/>
          </w:tcPr>
          <w:p w14:paraId="207363AB"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378A5FB8"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340573BB"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5035AD84"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364E7FF7"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LT 345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Pedro Brand-Guerra </w:t>
            </w:r>
          </w:p>
        </w:tc>
        <w:tc>
          <w:tcPr>
            <w:tcW w:w="985" w:type="dxa"/>
            <w:noWrap/>
            <w:hideMark/>
          </w:tcPr>
          <w:p w14:paraId="7C8FE67E"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37402F7E"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5286D7B4"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1A0E07A2"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27479344"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Muros de Gaviones para proteger la T-25 de la L.T. 138 Kv Naranjo - Navarrete</w:t>
            </w:r>
          </w:p>
        </w:tc>
        <w:tc>
          <w:tcPr>
            <w:tcW w:w="985" w:type="dxa"/>
            <w:noWrap/>
            <w:hideMark/>
          </w:tcPr>
          <w:p w14:paraId="7FE96121"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52FA643C"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346ABC08" w14:textId="77777777" w:rsidR="00601A18" w:rsidRPr="00601A18" w:rsidRDefault="00601A18" w:rsidP="00601A18">
            <w:pPr>
              <w:jc w:val="center"/>
              <w:rPr>
                <w:rFonts w:ascii="Arial" w:eastAsia="Times New Roman" w:hAnsi="Arial" w:cs="Arial"/>
                <w:color w:val="000000"/>
              </w:rPr>
            </w:pPr>
          </w:p>
        </w:tc>
        <w:tc>
          <w:tcPr>
            <w:tcW w:w="964" w:type="dxa"/>
            <w:vMerge w:val="restart"/>
            <w:noWrap/>
            <w:vAlign w:val="center"/>
            <w:hideMark/>
          </w:tcPr>
          <w:p w14:paraId="7DBC4EC7" w14:textId="271F70AE" w:rsidR="00601A1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6E1FC8">
              <w:rPr>
                <w:rFonts w:ascii="Arial" w:eastAsia="Times New Roman" w:hAnsi="Arial" w:cs="Arial"/>
                <w:b/>
                <w:bCs/>
                <w:color w:val="000000"/>
              </w:rPr>
              <w:t>Subestación</w:t>
            </w:r>
          </w:p>
        </w:tc>
        <w:tc>
          <w:tcPr>
            <w:tcW w:w="7071" w:type="dxa"/>
            <w:noWrap/>
            <w:hideMark/>
          </w:tcPr>
          <w:p w14:paraId="3C271A42"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138/12.5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Río San Juan / Ampliación S/E Nagua    (Monto de enmienda para próximo año)</w:t>
            </w:r>
          </w:p>
        </w:tc>
        <w:tc>
          <w:tcPr>
            <w:tcW w:w="985" w:type="dxa"/>
            <w:noWrap/>
            <w:hideMark/>
          </w:tcPr>
          <w:p w14:paraId="43273A75"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1724ED5F"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6AE42171"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4CE3EF79"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5F66E5DF"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Rincón (Maniobra)</w:t>
            </w:r>
          </w:p>
        </w:tc>
        <w:tc>
          <w:tcPr>
            <w:tcW w:w="985" w:type="dxa"/>
            <w:noWrap/>
            <w:hideMark/>
          </w:tcPr>
          <w:p w14:paraId="098D91F4"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36528E59"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7EB32408"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397A54E5"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2517B720"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Hato Mayor 138/69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y Ampliación SSEE San Pedro II y El </w:t>
            </w:r>
            <w:proofErr w:type="spellStart"/>
            <w:r w:rsidRPr="00601A18">
              <w:rPr>
                <w:rFonts w:ascii="Arial" w:eastAsia="Times New Roman" w:hAnsi="Arial" w:cs="Arial"/>
                <w:color w:val="000000"/>
              </w:rPr>
              <w:t>Seibo</w:t>
            </w:r>
            <w:proofErr w:type="spellEnd"/>
          </w:p>
        </w:tc>
        <w:tc>
          <w:tcPr>
            <w:tcW w:w="985" w:type="dxa"/>
            <w:noWrap/>
            <w:hideMark/>
          </w:tcPr>
          <w:p w14:paraId="19D9099D"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2A81F4C2"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182BBCA8"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60F14814"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2367194F"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Fundaciones Cubeto Autotransformador </w:t>
            </w:r>
            <w:proofErr w:type="spellStart"/>
            <w:r w:rsidRPr="00601A18">
              <w:rPr>
                <w:rFonts w:ascii="Arial" w:eastAsia="Times New Roman" w:hAnsi="Arial" w:cs="Arial"/>
                <w:color w:val="000000"/>
              </w:rPr>
              <w:t>Pizarrete</w:t>
            </w:r>
            <w:proofErr w:type="spellEnd"/>
          </w:p>
        </w:tc>
        <w:tc>
          <w:tcPr>
            <w:tcW w:w="985" w:type="dxa"/>
            <w:noWrap/>
            <w:hideMark/>
          </w:tcPr>
          <w:p w14:paraId="4542B0B5"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2001C7C9"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56978A9F" w14:textId="77777777" w:rsidR="00601A18" w:rsidRPr="00601A18" w:rsidRDefault="00601A18" w:rsidP="00601A18">
            <w:pPr>
              <w:jc w:val="center"/>
              <w:rPr>
                <w:rFonts w:ascii="Arial" w:eastAsia="Times New Roman" w:hAnsi="Arial" w:cs="Arial"/>
                <w:color w:val="000000"/>
              </w:rPr>
            </w:pPr>
          </w:p>
        </w:tc>
        <w:tc>
          <w:tcPr>
            <w:tcW w:w="964" w:type="dxa"/>
            <w:vMerge/>
            <w:noWrap/>
            <w:hideMark/>
          </w:tcPr>
          <w:p w14:paraId="0EADCEEE"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3CE839C8"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Obras Civiles para acondicionamiento de canaletas drenaje exterior S/E 15 de Azua</w:t>
            </w:r>
          </w:p>
        </w:tc>
        <w:tc>
          <w:tcPr>
            <w:tcW w:w="985" w:type="dxa"/>
            <w:noWrap/>
            <w:hideMark/>
          </w:tcPr>
          <w:p w14:paraId="33FD85C6"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01A18" w:rsidRPr="006E1FC8" w14:paraId="361099FD"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shd w:val="clear" w:color="auto" w:fill="385623" w:themeFill="accent6" w:themeFillShade="80"/>
            <w:noWrap/>
            <w:hideMark/>
          </w:tcPr>
          <w:p w14:paraId="7F5A2F1A" w14:textId="6A5C9D66" w:rsidR="00601A18" w:rsidRPr="00601A18" w:rsidRDefault="00601A18" w:rsidP="00601A18">
            <w:pPr>
              <w:rPr>
                <w:rFonts w:ascii="Arial" w:eastAsia="Times New Roman" w:hAnsi="Arial" w:cs="Arial"/>
                <w:color w:val="FFFFFF" w:themeColor="background1"/>
              </w:rPr>
            </w:pPr>
            <w:r w:rsidRPr="00601A18">
              <w:rPr>
                <w:rFonts w:ascii="Arial" w:eastAsia="Times New Roman" w:hAnsi="Arial" w:cs="Arial"/>
                <w:color w:val="FFFFFF" w:themeColor="background1"/>
              </w:rPr>
              <w:t xml:space="preserve">Total </w:t>
            </w:r>
            <w:r w:rsidR="006E1FC8" w:rsidRPr="006E1FC8">
              <w:rPr>
                <w:rFonts w:ascii="Arial" w:eastAsia="Times New Roman" w:hAnsi="Arial" w:cs="Arial"/>
                <w:color w:val="FFFFFF" w:themeColor="background1"/>
              </w:rPr>
              <w:t>Ejecución</w:t>
            </w:r>
          </w:p>
        </w:tc>
        <w:tc>
          <w:tcPr>
            <w:tcW w:w="964" w:type="dxa"/>
            <w:shd w:val="clear" w:color="auto" w:fill="385623" w:themeFill="accent6" w:themeFillShade="80"/>
            <w:noWrap/>
            <w:hideMark/>
          </w:tcPr>
          <w:p w14:paraId="41CDE46B"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rPr>
            </w:pPr>
          </w:p>
        </w:tc>
        <w:tc>
          <w:tcPr>
            <w:tcW w:w="7071" w:type="dxa"/>
            <w:shd w:val="clear" w:color="auto" w:fill="385623" w:themeFill="accent6" w:themeFillShade="80"/>
            <w:noWrap/>
            <w:hideMark/>
          </w:tcPr>
          <w:p w14:paraId="12C0ACF9" w14:textId="77777777" w:rsidR="00601A18" w:rsidRPr="00601A18" w:rsidRDefault="00601A1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rPr>
            </w:pPr>
          </w:p>
        </w:tc>
        <w:tc>
          <w:tcPr>
            <w:tcW w:w="985" w:type="dxa"/>
            <w:shd w:val="clear" w:color="auto" w:fill="385623" w:themeFill="accent6" w:themeFillShade="80"/>
            <w:noWrap/>
            <w:hideMark/>
          </w:tcPr>
          <w:p w14:paraId="04B8869B" w14:textId="77777777" w:rsidR="00601A18" w:rsidRPr="00601A18" w:rsidRDefault="00601A1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rPr>
            </w:pPr>
            <w:r w:rsidRPr="00601A18">
              <w:rPr>
                <w:rFonts w:ascii="Arial" w:eastAsia="Times New Roman" w:hAnsi="Arial" w:cs="Arial"/>
                <w:b/>
                <w:bCs/>
                <w:color w:val="FFFFFF" w:themeColor="background1"/>
              </w:rPr>
              <w:t>18</w:t>
            </w:r>
          </w:p>
        </w:tc>
      </w:tr>
      <w:tr w:rsidR="006E1FC8" w:rsidRPr="006E1FC8" w14:paraId="3F2B8455"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val="restart"/>
            <w:noWrap/>
            <w:vAlign w:val="center"/>
            <w:hideMark/>
          </w:tcPr>
          <w:p w14:paraId="35F042CC" w14:textId="7BD4A0E3" w:rsidR="006E1FC8" w:rsidRPr="00601A18" w:rsidRDefault="006E1FC8" w:rsidP="006E1FC8">
            <w:pPr>
              <w:rPr>
                <w:rFonts w:ascii="Arial" w:eastAsia="Times New Roman" w:hAnsi="Arial" w:cs="Arial"/>
                <w:color w:val="000000"/>
              </w:rPr>
            </w:pPr>
            <w:r w:rsidRPr="006E1FC8">
              <w:rPr>
                <w:rFonts w:ascii="Arial" w:eastAsia="Times New Roman" w:hAnsi="Arial" w:cs="Arial"/>
                <w:color w:val="000000"/>
              </w:rPr>
              <w:t>Planificación</w:t>
            </w:r>
          </w:p>
        </w:tc>
        <w:tc>
          <w:tcPr>
            <w:tcW w:w="964" w:type="dxa"/>
            <w:noWrap/>
            <w:hideMark/>
          </w:tcPr>
          <w:p w14:paraId="5D3F5550" w14:textId="692F2D11"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601A18">
              <w:rPr>
                <w:rFonts w:ascii="Arial" w:eastAsia="Times New Roman" w:hAnsi="Arial" w:cs="Arial"/>
                <w:b/>
                <w:bCs/>
                <w:color w:val="000000"/>
              </w:rPr>
              <w:t xml:space="preserve">Fibra </w:t>
            </w:r>
            <w:r w:rsidRPr="006E1FC8">
              <w:rPr>
                <w:rFonts w:ascii="Arial" w:eastAsia="Times New Roman" w:hAnsi="Arial" w:cs="Arial"/>
                <w:b/>
                <w:bCs/>
                <w:color w:val="000000"/>
              </w:rPr>
              <w:t>Óptica</w:t>
            </w:r>
          </w:p>
        </w:tc>
        <w:tc>
          <w:tcPr>
            <w:tcW w:w="7071" w:type="dxa"/>
            <w:noWrap/>
            <w:hideMark/>
          </w:tcPr>
          <w:p w14:paraId="61B8C9A8"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Sustitución cable de guarda convencional 7 no. 9 </w:t>
            </w:r>
            <w:proofErr w:type="spellStart"/>
            <w:r w:rsidRPr="00601A18">
              <w:rPr>
                <w:rFonts w:ascii="Arial" w:eastAsia="Times New Roman" w:hAnsi="Arial" w:cs="Arial"/>
                <w:color w:val="000000"/>
              </w:rPr>
              <w:t>Alumoweld</w:t>
            </w:r>
            <w:proofErr w:type="spellEnd"/>
            <w:r w:rsidRPr="00601A18">
              <w:rPr>
                <w:rFonts w:ascii="Arial" w:eastAsia="Times New Roman" w:hAnsi="Arial" w:cs="Arial"/>
                <w:color w:val="000000"/>
              </w:rPr>
              <w:t xml:space="preserve"> por cable de fibra óptica OPGW 24 y 48 Fibras (Etapa II)</w:t>
            </w:r>
          </w:p>
        </w:tc>
        <w:tc>
          <w:tcPr>
            <w:tcW w:w="985" w:type="dxa"/>
            <w:noWrap/>
            <w:hideMark/>
          </w:tcPr>
          <w:p w14:paraId="091D2BF1"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4EDD8300"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03808B2C" w14:textId="77777777" w:rsidR="006E1FC8" w:rsidRPr="00601A18" w:rsidRDefault="006E1FC8" w:rsidP="00601A18">
            <w:pPr>
              <w:jc w:val="center"/>
              <w:rPr>
                <w:rFonts w:ascii="Arial" w:eastAsia="Times New Roman" w:hAnsi="Arial" w:cs="Arial"/>
                <w:color w:val="000000"/>
              </w:rPr>
            </w:pPr>
          </w:p>
        </w:tc>
        <w:tc>
          <w:tcPr>
            <w:tcW w:w="964" w:type="dxa"/>
            <w:vMerge w:val="restart"/>
            <w:noWrap/>
            <w:vAlign w:val="center"/>
            <w:hideMark/>
          </w:tcPr>
          <w:p w14:paraId="7567C5BD" w14:textId="5684E412" w:rsidR="006E1FC8" w:rsidRPr="00601A18" w:rsidRDefault="006E1FC8" w:rsidP="006E1FC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6E1FC8">
              <w:rPr>
                <w:rFonts w:ascii="Arial" w:eastAsia="Times New Roman" w:hAnsi="Arial" w:cs="Arial"/>
                <w:b/>
                <w:bCs/>
                <w:color w:val="000000"/>
              </w:rPr>
              <w:t>Líneas</w:t>
            </w:r>
          </w:p>
        </w:tc>
        <w:tc>
          <w:tcPr>
            <w:tcW w:w="7071" w:type="dxa"/>
            <w:noWrap/>
            <w:hideMark/>
          </w:tcPr>
          <w:p w14:paraId="2919CAB0"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del desvío de la LT 345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Julio Sauri - El Naranjo, Tramo terreno SE Bonao III y Líneas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aliadas </w:t>
            </w:r>
          </w:p>
        </w:tc>
        <w:tc>
          <w:tcPr>
            <w:tcW w:w="985" w:type="dxa"/>
            <w:noWrap/>
            <w:hideMark/>
          </w:tcPr>
          <w:p w14:paraId="5D81927C"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0062DBAE"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2F77CAE"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0B76E559"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6B493B68"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Desvío L.T. 69 Kv </w:t>
            </w:r>
            <w:proofErr w:type="spellStart"/>
            <w:r w:rsidRPr="00601A18">
              <w:rPr>
                <w:rFonts w:ascii="Arial" w:eastAsia="Times New Roman" w:hAnsi="Arial" w:cs="Arial"/>
                <w:color w:val="000000"/>
              </w:rPr>
              <w:t>Invivienda</w:t>
            </w:r>
            <w:proofErr w:type="spellEnd"/>
            <w:r w:rsidRPr="00601A18">
              <w:rPr>
                <w:rFonts w:ascii="Arial" w:eastAsia="Times New Roman" w:hAnsi="Arial" w:cs="Arial"/>
                <w:color w:val="000000"/>
              </w:rPr>
              <w:t xml:space="preserve"> - Villa Duarte</w:t>
            </w:r>
          </w:p>
        </w:tc>
        <w:tc>
          <w:tcPr>
            <w:tcW w:w="985" w:type="dxa"/>
            <w:noWrap/>
            <w:hideMark/>
          </w:tcPr>
          <w:p w14:paraId="7378E7D5"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735210F5"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6B925B14"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68BD094C"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371A9A94"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desvío LT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w:t>
            </w:r>
            <w:proofErr w:type="spellStart"/>
            <w:r w:rsidRPr="00601A18">
              <w:rPr>
                <w:rFonts w:ascii="Arial" w:eastAsia="Times New Roman" w:hAnsi="Arial" w:cs="Arial"/>
                <w:color w:val="000000"/>
              </w:rPr>
              <w:t>Palamara</w:t>
            </w:r>
            <w:proofErr w:type="spellEnd"/>
            <w:r w:rsidRPr="00601A18">
              <w:rPr>
                <w:rFonts w:ascii="Arial" w:eastAsia="Times New Roman" w:hAnsi="Arial" w:cs="Arial"/>
                <w:color w:val="000000"/>
              </w:rPr>
              <w:t xml:space="preserve"> - </w:t>
            </w:r>
            <w:proofErr w:type="spellStart"/>
            <w:r w:rsidRPr="00601A18">
              <w:rPr>
                <w:rFonts w:ascii="Arial" w:eastAsia="Times New Roman" w:hAnsi="Arial" w:cs="Arial"/>
                <w:color w:val="000000"/>
              </w:rPr>
              <w:t>Hainamosa</w:t>
            </w:r>
            <w:proofErr w:type="spellEnd"/>
            <w:r w:rsidRPr="00601A18">
              <w:rPr>
                <w:rFonts w:ascii="Arial" w:eastAsia="Times New Roman" w:hAnsi="Arial" w:cs="Arial"/>
                <w:color w:val="000000"/>
              </w:rPr>
              <w:t xml:space="preserve"> (Tramo torre no.62 </w:t>
            </w:r>
            <w:proofErr w:type="spellStart"/>
            <w:r w:rsidRPr="00601A18">
              <w:rPr>
                <w:rFonts w:ascii="Arial" w:eastAsia="Times New Roman" w:hAnsi="Arial" w:cs="Arial"/>
                <w:color w:val="000000"/>
              </w:rPr>
              <w:t>Cancino</w:t>
            </w:r>
            <w:proofErr w:type="spellEnd"/>
            <w:r w:rsidRPr="00601A18">
              <w:rPr>
                <w:rFonts w:ascii="Arial" w:eastAsia="Times New Roman" w:hAnsi="Arial" w:cs="Arial"/>
                <w:color w:val="000000"/>
              </w:rPr>
              <w:t>)</w:t>
            </w:r>
          </w:p>
        </w:tc>
        <w:tc>
          <w:tcPr>
            <w:tcW w:w="985" w:type="dxa"/>
            <w:noWrap/>
            <w:hideMark/>
          </w:tcPr>
          <w:p w14:paraId="12A8DDCF"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22343F3A"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E618123"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6DA3F88C"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46831516"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L.T 138kV Playa Dorada - </w:t>
            </w:r>
            <w:proofErr w:type="spellStart"/>
            <w:r w:rsidRPr="00601A18">
              <w:rPr>
                <w:rFonts w:ascii="Arial" w:eastAsia="Times New Roman" w:hAnsi="Arial" w:cs="Arial"/>
                <w:color w:val="000000"/>
              </w:rPr>
              <w:t>Cabarete</w:t>
            </w:r>
            <w:proofErr w:type="spellEnd"/>
            <w:r w:rsidRPr="00601A18">
              <w:rPr>
                <w:rFonts w:ascii="Arial" w:eastAsia="Times New Roman" w:hAnsi="Arial" w:cs="Arial"/>
                <w:color w:val="000000"/>
              </w:rPr>
              <w:t xml:space="preserve"> - Rio San Juan</w:t>
            </w:r>
          </w:p>
        </w:tc>
        <w:tc>
          <w:tcPr>
            <w:tcW w:w="985" w:type="dxa"/>
            <w:noWrap/>
            <w:hideMark/>
          </w:tcPr>
          <w:p w14:paraId="2DCCBB25"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0E636AF4"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496A642B"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1191A622"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1B9F1808"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L.T 138kV Prolongación Los Mina (Timbeque II) – Metropolitano (C.N.P.) Cruce del Rio Ozama (soterrada)</w:t>
            </w:r>
          </w:p>
        </w:tc>
        <w:tc>
          <w:tcPr>
            <w:tcW w:w="985" w:type="dxa"/>
            <w:noWrap/>
            <w:hideMark/>
          </w:tcPr>
          <w:p w14:paraId="4169AECB"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0B7D81A5"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170AD7E1"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16087FEC"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5F204884"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L.T.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S/E Cruce de </w:t>
            </w:r>
            <w:proofErr w:type="spellStart"/>
            <w:r w:rsidRPr="00601A18">
              <w:rPr>
                <w:rFonts w:ascii="Arial" w:eastAsia="Times New Roman" w:hAnsi="Arial" w:cs="Arial"/>
                <w:color w:val="000000"/>
              </w:rPr>
              <w:t>Ocoa</w:t>
            </w:r>
            <w:proofErr w:type="spellEnd"/>
            <w:r w:rsidRPr="00601A18">
              <w:rPr>
                <w:rFonts w:ascii="Arial" w:eastAsia="Times New Roman" w:hAnsi="Arial" w:cs="Arial"/>
                <w:color w:val="000000"/>
              </w:rPr>
              <w:t xml:space="preserve"> -  </w:t>
            </w:r>
            <w:proofErr w:type="spellStart"/>
            <w:r w:rsidRPr="00601A18">
              <w:rPr>
                <w:rFonts w:ascii="Arial" w:eastAsia="Times New Roman" w:hAnsi="Arial" w:cs="Arial"/>
                <w:color w:val="000000"/>
              </w:rPr>
              <w:t>Ocoa</w:t>
            </w:r>
            <w:proofErr w:type="spellEnd"/>
          </w:p>
        </w:tc>
        <w:tc>
          <w:tcPr>
            <w:tcW w:w="985" w:type="dxa"/>
            <w:noWrap/>
            <w:hideMark/>
          </w:tcPr>
          <w:p w14:paraId="748ACA3D"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4E4C0DF1"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68E3579A"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74A4A5C7"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6B78C6A4"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Construcción L.T. 138kV Juancho - Pedernales</w:t>
            </w:r>
          </w:p>
        </w:tc>
        <w:tc>
          <w:tcPr>
            <w:tcW w:w="985" w:type="dxa"/>
            <w:noWrap/>
            <w:hideMark/>
          </w:tcPr>
          <w:p w14:paraId="13696B74"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19B9C9A8"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56BFB75B"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13EA11FA"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15C05739"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L.T. 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de Boca Chica - NAP del Caribe</w:t>
            </w:r>
          </w:p>
        </w:tc>
        <w:tc>
          <w:tcPr>
            <w:tcW w:w="985" w:type="dxa"/>
            <w:noWrap/>
            <w:hideMark/>
          </w:tcPr>
          <w:p w14:paraId="0EDEF06A"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049AFD97"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0779FFE3"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6E5A5060"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19CA5376"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138/69/12,5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Villa Altagracia </w:t>
            </w:r>
          </w:p>
        </w:tc>
        <w:tc>
          <w:tcPr>
            <w:tcW w:w="985" w:type="dxa"/>
            <w:noWrap/>
            <w:hideMark/>
          </w:tcPr>
          <w:p w14:paraId="01F08E98"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690CB92A"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48FF4F51"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0592AF83"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6763D7A7"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Construcción/Reconducción L.T. 138kV S/E Guerra - </w:t>
            </w:r>
            <w:proofErr w:type="spellStart"/>
            <w:proofErr w:type="gramStart"/>
            <w:r w:rsidRPr="00601A18">
              <w:rPr>
                <w:rFonts w:ascii="Arial" w:eastAsia="Times New Roman" w:hAnsi="Arial" w:cs="Arial"/>
                <w:color w:val="000000"/>
              </w:rPr>
              <w:t>Hainamosa</w:t>
            </w:r>
            <w:proofErr w:type="spellEnd"/>
            <w:r w:rsidRPr="00601A18">
              <w:rPr>
                <w:rFonts w:ascii="Arial" w:eastAsia="Times New Roman" w:hAnsi="Arial" w:cs="Arial"/>
                <w:color w:val="000000"/>
              </w:rPr>
              <w:t xml:space="preserve">  (</w:t>
            </w:r>
            <w:proofErr w:type="spellStart"/>
            <w:proofErr w:type="gramEnd"/>
            <w:r w:rsidRPr="00601A18">
              <w:rPr>
                <w:rFonts w:ascii="Arial" w:eastAsia="Times New Roman" w:hAnsi="Arial" w:cs="Arial"/>
                <w:color w:val="000000"/>
              </w:rPr>
              <w:t>Comple</w:t>
            </w:r>
            <w:proofErr w:type="spellEnd"/>
            <w:r w:rsidRPr="00601A18">
              <w:rPr>
                <w:rFonts w:ascii="Arial" w:eastAsia="Times New Roman" w:hAnsi="Arial" w:cs="Arial"/>
                <w:color w:val="000000"/>
              </w:rPr>
              <w:t>. 345kV)</w:t>
            </w:r>
          </w:p>
        </w:tc>
        <w:tc>
          <w:tcPr>
            <w:tcW w:w="985" w:type="dxa"/>
            <w:noWrap/>
            <w:hideMark/>
          </w:tcPr>
          <w:p w14:paraId="7C55222B"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42183661"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8286FAE"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32511D82"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6CE5E003"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601A18">
              <w:rPr>
                <w:rFonts w:ascii="Arial" w:eastAsia="Times New Roman" w:hAnsi="Arial" w:cs="Arial"/>
                <w:color w:val="000000"/>
                <w:lang w:val="en-US"/>
              </w:rPr>
              <w:t xml:space="preserve">L.T 69 kV </w:t>
            </w:r>
            <w:proofErr w:type="spellStart"/>
            <w:r w:rsidRPr="00601A18">
              <w:rPr>
                <w:rFonts w:ascii="Arial" w:eastAsia="Times New Roman" w:hAnsi="Arial" w:cs="Arial"/>
                <w:color w:val="000000"/>
                <w:lang w:val="en-US"/>
              </w:rPr>
              <w:t>Higuey</w:t>
            </w:r>
            <w:proofErr w:type="spellEnd"/>
            <w:r w:rsidRPr="00601A18">
              <w:rPr>
                <w:rFonts w:ascii="Arial" w:eastAsia="Times New Roman" w:hAnsi="Arial" w:cs="Arial"/>
                <w:color w:val="000000"/>
                <w:lang w:val="en-US"/>
              </w:rPr>
              <w:t xml:space="preserve"> II - </w:t>
            </w:r>
            <w:proofErr w:type="spellStart"/>
            <w:r w:rsidRPr="00601A18">
              <w:rPr>
                <w:rFonts w:ascii="Arial" w:eastAsia="Times New Roman" w:hAnsi="Arial" w:cs="Arial"/>
                <w:color w:val="000000"/>
                <w:lang w:val="en-US"/>
              </w:rPr>
              <w:t>Higuey</w:t>
            </w:r>
            <w:proofErr w:type="spellEnd"/>
            <w:r w:rsidRPr="00601A18">
              <w:rPr>
                <w:rFonts w:ascii="Arial" w:eastAsia="Times New Roman" w:hAnsi="Arial" w:cs="Arial"/>
                <w:color w:val="000000"/>
                <w:lang w:val="en-US"/>
              </w:rPr>
              <w:t xml:space="preserve"> 69</w:t>
            </w:r>
          </w:p>
        </w:tc>
        <w:tc>
          <w:tcPr>
            <w:tcW w:w="985" w:type="dxa"/>
            <w:noWrap/>
            <w:hideMark/>
          </w:tcPr>
          <w:p w14:paraId="49CFC07C"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196A33CE"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35EAFF34"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134D512C"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182FD250"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LT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Interconexión -  SFM II</w:t>
            </w:r>
          </w:p>
        </w:tc>
        <w:tc>
          <w:tcPr>
            <w:tcW w:w="985" w:type="dxa"/>
            <w:noWrap/>
            <w:hideMark/>
          </w:tcPr>
          <w:p w14:paraId="7DA40BEB"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6628724B"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1A521C03"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5B095F14"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119160C1"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LT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km 15 Azua – Cruce de Cabral</w:t>
            </w:r>
          </w:p>
        </w:tc>
        <w:tc>
          <w:tcPr>
            <w:tcW w:w="985" w:type="dxa"/>
            <w:noWrap/>
            <w:hideMark/>
          </w:tcPr>
          <w:p w14:paraId="11398177"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3494F1DB"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38B58CB3"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27E3869F"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5EB04233"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601A18">
              <w:rPr>
                <w:rFonts w:ascii="Arial" w:eastAsia="Times New Roman" w:hAnsi="Arial" w:cs="Arial"/>
                <w:color w:val="000000"/>
                <w:lang w:val="en-US"/>
              </w:rPr>
              <w:t>LT 138 kV PP II (</w:t>
            </w:r>
            <w:proofErr w:type="spellStart"/>
            <w:r w:rsidRPr="00601A18">
              <w:rPr>
                <w:rFonts w:ascii="Arial" w:eastAsia="Times New Roman" w:hAnsi="Arial" w:cs="Arial"/>
                <w:color w:val="000000"/>
                <w:lang w:val="en-US"/>
              </w:rPr>
              <w:t>Imbert</w:t>
            </w:r>
            <w:proofErr w:type="spellEnd"/>
            <w:r w:rsidRPr="00601A18">
              <w:rPr>
                <w:rFonts w:ascii="Arial" w:eastAsia="Times New Roman" w:hAnsi="Arial" w:cs="Arial"/>
                <w:color w:val="000000"/>
                <w:lang w:val="en-US"/>
              </w:rPr>
              <w:t xml:space="preserve">) - </w:t>
            </w:r>
            <w:proofErr w:type="spellStart"/>
            <w:r w:rsidRPr="00601A18">
              <w:rPr>
                <w:rFonts w:ascii="Arial" w:eastAsia="Times New Roman" w:hAnsi="Arial" w:cs="Arial"/>
                <w:color w:val="000000"/>
                <w:lang w:val="en-US"/>
              </w:rPr>
              <w:t>Guayubin</w:t>
            </w:r>
            <w:proofErr w:type="spellEnd"/>
            <w:r w:rsidRPr="00601A18">
              <w:rPr>
                <w:rFonts w:ascii="Arial" w:eastAsia="Times New Roman" w:hAnsi="Arial" w:cs="Arial"/>
                <w:color w:val="000000"/>
                <w:lang w:val="en-US"/>
              </w:rPr>
              <w:t xml:space="preserve"> </w:t>
            </w:r>
          </w:p>
        </w:tc>
        <w:tc>
          <w:tcPr>
            <w:tcW w:w="985" w:type="dxa"/>
            <w:noWrap/>
            <w:hideMark/>
          </w:tcPr>
          <w:p w14:paraId="2AE88076"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1BEA3A1C"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510F20DF"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4C6CDB56"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0727414C"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Reconstrucción LT 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Cruce de Cabral - Barahona </w:t>
            </w:r>
          </w:p>
        </w:tc>
        <w:tc>
          <w:tcPr>
            <w:tcW w:w="985" w:type="dxa"/>
            <w:noWrap/>
            <w:hideMark/>
          </w:tcPr>
          <w:p w14:paraId="0800A5ED"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3F52A134"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03C402D1"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11ACB9B6"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2A5D2DEC"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Variante L.T.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Barahona - 15 de Azua (tramos de 4 vientos) a desmantelar </w:t>
            </w:r>
          </w:p>
        </w:tc>
        <w:tc>
          <w:tcPr>
            <w:tcW w:w="985" w:type="dxa"/>
            <w:noWrap/>
            <w:hideMark/>
          </w:tcPr>
          <w:p w14:paraId="53B7700E"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1568D392"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5FFF12BE" w14:textId="77777777" w:rsidR="006E1FC8" w:rsidRPr="00601A18" w:rsidRDefault="006E1FC8" w:rsidP="00601A18">
            <w:pPr>
              <w:jc w:val="center"/>
              <w:rPr>
                <w:rFonts w:ascii="Arial" w:eastAsia="Times New Roman" w:hAnsi="Arial" w:cs="Arial"/>
                <w:color w:val="000000"/>
              </w:rPr>
            </w:pPr>
          </w:p>
        </w:tc>
        <w:tc>
          <w:tcPr>
            <w:tcW w:w="964" w:type="dxa"/>
            <w:vMerge w:val="restart"/>
            <w:noWrap/>
            <w:vAlign w:val="center"/>
            <w:hideMark/>
          </w:tcPr>
          <w:p w14:paraId="577EEE78" w14:textId="71A77704" w:rsidR="006E1FC8" w:rsidRPr="00601A18" w:rsidRDefault="006E1FC8" w:rsidP="006E1FC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601A18">
              <w:rPr>
                <w:rFonts w:ascii="Arial" w:eastAsia="Times New Roman" w:hAnsi="Arial" w:cs="Arial"/>
                <w:b/>
                <w:bCs/>
                <w:color w:val="000000"/>
              </w:rPr>
              <w:t>Subestación</w:t>
            </w:r>
          </w:p>
        </w:tc>
        <w:tc>
          <w:tcPr>
            <w:tcW w:w="7071" w:type="dxa"/>
            <w:noWrap/>
            <w:hideMark/>
          </w:tcPr>
          <w:p w14:paraId="3B8F5D91"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Ampliación del Sistema de barra de la S/E </w:t>
            </w:r>
            <w:proofErr w:type="spellStart"/>
            <w:r w:rsidRPr="00601A18">
              <w:rPr>
                <w:rFonts w:ascii="Arial" w:eastAsia="Times New Roman" w:hAnsi="Arial" w:cs="Arial"/>
                <w:color w:val="000000"/>
              </w:rPr>
              <w:t>Pizarrete</w:t>
            </w:r>
            <w:proofErr w:type="spellEnd"/>
            <w:r w:rsidRPr="00601A18">
              <w:rPr>
                <w:rFonts w:ascii="Arial" w:eastAsia="Times New Roman" w:hAnsi="Arial" w:cs="Arial"/>
                <w:color w:val="000000"/>
              </w:rPr>
              <w:t xml:space="preserve"> 138/69 </w:t>
            </w:r>
            <w:proofErr w:type="spellStart"/>
            <w:r w:rsidRPr="00601A18">
              <w:rPr>
                <w:rFonts w:ascii="Arial" w:eastAsia="Times New Roman" w:hAnsi="Arial" w:cs="Arial"/>
                <w:color w:val="000000"/>
              </w:rPr>
              <w:t>kV</w:t>
            </w:r>
            <w:proofErr w:type="spellEnd"/>
          </w:p>
        </w:tc>
        <w:tc>
          <w:tcPr>
            <w:tcW w:w="985" w:type="dxa"/>
            <w:noWrap/>
            <w:hideMark/>
          </w:tcPr>
          <w:p w14:paraId="060553B4"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56907FCB"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71893DD6"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3916249E"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21878E34"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Ampliación Subestación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Juancho/Los Cocos</w:t>
            </w:r>
          </w:p>
        </w:tc>
        <w:tc>
          <w:tcPr>
            <w:tcW w:w="985" w:type="dxa"/>
            <w:noWrap/>
            <w:hideMark/>
          </w:tcPr>
          <w:p w14:paraId="68671B55"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53880001"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00836884"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4C4D344B"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48DBFEC2"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Ampliación Subestación 69 Kv San Juan de la Maguana (Conexión Vallejuelo)  </w:t>
            </w:r>
          </w:p>
        </w:tc>
        <w:tc>
          <w:tcPr>
            <w:tcW w:w="985" w:type="dxa"/>
            <w:noWrap/>
            <w:hideMark/>
          </w:tcPr>
          <w:p w14:paraId="3AC931CB"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34DE8127"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374F63D"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59174DC3"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6E0F163E"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345/138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Bonao III (Adecuación de Terreno área 73,767 m2)</w:t>
            </w:r>
          </w:p>
        </w:tc>
        <w:tc>
          <w:tcPr>
            <w:tcW w:w="985" w:type="dxa"/>
            <w:noWrap/>
            <w:hideMark/>
          </w:tcPr>
          <w:p w14:paraId="53D531A6"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5ACF55BE"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570D7275"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39ECE2AC"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4FC0B71A"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Imbert </w:t>
            </w:r>
          </w:p>
        </w:tc>
        <w:tc>
          <w:tcPr>
            <w:tcW w:w="985" w:type="dxa"/>
            <w:noWrap/>
            <w:hideMark/>
          </w:tcPr>
          <w:p w14:paraId="2F3D3963"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371D0786"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5F193E80"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667FA497"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49DA2ADE"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Maniobras </w:t>
            </w:r>
            <w:proofErr w:type="spellStart"/>
            <w:r w:rsidRPr="00601A18">
              <w:rPr>
                <w:rFonts w:ascii="Arial" w:eastAsia="Times New Roman" w:hAnsi="Arial" w:cs="Arial"/>
                <w:color w:val="000000"/>
              </w:rPr>
              <w:t>Sosua</w:t>
            </w:r>
            <w:proofErr w:type="spellEnd"/>
            <w:r w:rsidRPr="00601A18">
              <w:rPr>
                <w:rFonts w:ascii="Arial" w:eastAsia="Times New Roman" w:hAnsi="Arial" w:cs="Arial"/>
                <w:color w:val="000000"/>
              </w:rPr>
              <w:t xml:space="preserve"> </w:t>
            </w:r>
          </w:p>
        </w:tc>
        <w:tc>
          <w:tcPr>
            <w:tcW w:w="985" w:type="dxa"/>
            <w:noWrap/>
            <w:hideMark/>
          </w:tcPr>
          <w:p w14:paraId="51AB63B5"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3BA8B4FC"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6FB66150"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42C03EC3"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64348CB0"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138/12.5 KV GIS Villa Consuelo   (parte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w:t>
            </w:r>
          </w:p>
        </w:tc>
        <w:tc>
          <w:tcPr>
            <w:tcW w:w="985" w:type="dxa"/>
            <w:noWrap/>
            <w:hideMark/>
          </w:tcPr>
          <w:p w14:paraId="4F063193"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1892520F"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5234068E"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30EC5BB7"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7687450F"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138/12.5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Pedernales </w:t>
            </w:r>
          </w:p>
        </w:tc>
        <w:tc>
          <w:tcPr>
            <w:tcW w:w="985" w:type="dxa"/>
            <w:noWrap/>
            <w:hideMark/>
          </w:tcPr>
          <w:p w14:paraId="3E713886"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497B29CD"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4062DA13"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2B54CF77"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6FA7C36C"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138/69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Playa Dorada</w:t>
            </w:r>
          </w:p>
        </w:tc>
        <w:tc>
          <w:tcPr>
            <w:tcW w:w="985" w:type="dxa"/>
            <w:noWrap/>
            <w:hideMark/>
          </w:tcPr>
          <w:p w14:paraId="1200F31C"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18D4443E"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14FF72E5"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26E7715E"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17F4E324"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138/69kV Dajao </w:t>
            </w:r>
          </w:p>
        </w:tc>
        <w:tc>
          <w:tcPr>
            <w:tcW w:w="985" w:type="dxa"/>
            <w:noWrap/>
            <w:hideMark/>
          </w:tcPr>
          <w:p w14:paraId="28BA9433"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467AF6B0"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24ABE97"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287E65F2"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1419CC82"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138/69kV </w:t>
            </w:r>
            <w:proofErr w:type="spellStart"/>
            <w:r w:rsidRPr="00601A18">
              <w:rPr>
                <w:rFonts w:ascii="Arial" w:eastAsia="Times New Roman" w:hAnsi="Arial" w:cs="Arial"/>
                <w:color w:val="000000"/>
              </w:rPr>
              <w:t>Higüey</w:t>
            </w:r>
            <w:proofErr w:type="spellEnd"/>
            <w:r w:rsidRPr="00601A18">
              <w:rPr>
                <w:rFonts w:ascii="Arial" w:eastAsia="Times New Roman" w:hAnsi="Arial" w:cs="Arial"/>
                <w:color w:val="000000"/>
              </w:rPr>
              <w:t xml:space="preserve"> II</w:t>
            </w:r>
          </w:p>
        </w:tc>
        <w:tc>
          <w:tcPr>
            <w:tcW w:w="985" w:type="dxa"/>
            <w:noWrap/>
            <w:hideMark/>
          </w:tcPr>
          <w:p w14:paraId="3CC757AA"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62CEB861"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7656A749"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755C8431"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7948428F"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345/138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Guerra </w:t>
            </w:r>
          </w:p>
        </w:tc>
        <w:tc>
          <w:tcPr>
            <w:tcW w:w="985" w:type="dxa"/>
            <w:noWrap/>
            <w:hideMark/>
          </w:tcPr>
          <w:p w14:paraId="642E6467"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1796B63E"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F844FD5"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01F77C1E"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0E61474B"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Construcción Subestación Manzanillo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(Solo Parte 138kV)</w:t>
            </w:r>
          </w:p>
        </w:tc>
        <w:tc>
          <w:tcPr>
            <w:tcW w:w="985" w:type="dxa"/>
            <w:noWrap/>
            <w:hideMark/>
          </w:tcPr>
          <w:p w14:paraId="44F8CB29"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5115897B"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0BDA33E8"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4D05F46B"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787E7BFE"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Entrada de las Líneas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y 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Subastación Hato Mayor </w:t>
            </w:r>
          </w:p>
        </w:tc>
        <w:tc>
          <w:tcPr>
            <w:tcW w:w="985" w:type="dxa"/>
            <w:noWrap/>
            <w:hideMark/>
          </w:tcPr>
          <w:p w14:paraId="2767B849"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23880F3E"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42482008"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64019F68"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2D4D4414"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SE </w:t>
            </w:r>
            <w:proofErr w:type="spellStart"/>
            <w:r w:rsidRPr="00601A18">
              <w:rPr>
                <w:rFonts w:ascii="Arial" w:eastAsia="Times New Roman" w:hAnsi="Arial" w:cs="Arial"/>
                <w:color w:val="000000"/>
              </w:rPr>
              <w:t>Jimaní</w:t>
            </w:r>
            <w:proofErr w:type="spellEnd"/>
            <w:r w:rsidRPr="00601A18">
              <w:rPr>
                <w:rFonts w:ascii="Arial" w:eastAsia="Times New Roman" w:hAnsi="Arial" w:cs="Arial"/>
                <w:color w:val="000000"/>
              </w:rPr>
              <w:t xml:space="preserve"> 69/12.5 </w:t>
            </w:r>
            <w:proofErr w:type="spellStart"/>
            <w:r w:rsidRPr="00601A18">
              <w:rPr>
                <w:rFonts w:ascii="Arial" w:eastAsia="Times New Roman" w:hAnsi="Arial" w:cs="Arial"/>
                <w:color w:val="000000"/>
              </w:rPr>
              <w:t>kV</w:t>
            </w:r>
            <w:proofErr w:type="spellEnd"/>
          </w:p>
        </w:tc>
        <w:tc>
          <w:tcPr>
            <w:tcW w:w="985" w:type="dxa"/>
            <w:noWrap/>
            <w:hideMark/>
          </w:tcPr>
          <w:p w14:paraId="0839914E"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7BA8C887"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35BD6FF3"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3F7CA07C"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2B257B68"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SE SFM II 138/12.5 </w:t>
            </w:r>
            <w:proofErr w:type="spellStart"/>
            <w:r w:rsidRPr="00601A18">
              <w:rPr>
                <w:rFonts w:ascii="Arial" w:eastAsia="Times New Roman" w:hAnsi="Arial" w:cs="Arial"/>
                <w:color w:val="000000"/>
              </w:rPr>
              <w:t>kV</w:t>
            </w:r>
            <w:proofErr w:type="spellEnd"/>
          </w:p>
        </w:tc>
        <w:tc>
          <w:tcPr>
            <w:tcW w:w="985" w:type="dxa"/>
            <w:noWrap/>
            <w:hideMark/>
          </w:tcPr>
          <w:p w14:paraId="57FC0DC3"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0BB15306"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1521E951" w14:textId="77777777" w:rsidR="006E1FC8" w:rsidRPr="00601A18" w:rsidRDefault="006E1FC8" w:rsidP="00601A18">
            <w:pPr>
              <w:jc w:val="center"/>
              <w:rPr>
                <w:rFonts w:ascii="Arial" w:eastAsia="Times New Roman" w:hAnsi="Arial" w:cs="Arial"/>
                <w:color w:val="000000"/>
              </w:rPr>
            </w:pPr>
          </w:p>
        </w:tc>
        <w:tc>
          <w:tcPr>
            <w:tcW w:w="964" w:type="dxa"/>
            <w:vMerge/>
            <w:noWrap/>
            <w:hideMark/>
          </w:tcPr>
          <w:p w14:paraId="51008F15"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7071" w:type="dxa"/>
            <w:noWrap/>
            <w:hideMark/>
          </w:tcPr>
          <w:p w14:paraId="1D7DFD7C"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Subestación 138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Santiago Norte </w:t>
            </w:r>
          </w:p>
        </w:tc>
        <w:tc>
          <w:tcPr>
            <w:tcW w:w="985" w:type="dxa"/>
            <w:noWrap/>
            <w:hideMark/>
          </w:tcPr>
          <w:p w14:paraId="05724442"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311B44D2"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vMerge/>
            <w:noWrap/>
            <w:hideMark/>
          </w:tcPr>
          <w:p w14:paraId="2CCAC5C1" w14:textId="77777777" w:rsidR="006E1FC8" w:rsidRPr="00601A18" w:rsidRDefault="006E1FC8" w:rsidP="00601A18">
            <w:pPr>
              <w:jc w:val="center"/>
              <w:rPr>
                <w:rFonts w:ascii="Arial" w:eastAsia="Times New Roman" w:hAnsi="Arial" w:cs="Arial"/>
                <w:color w:val="000000"/>
              </w:rPr>
            </w:pPr>
          </w:p>
        </w:tc>
        <w:tc>
          <w:tcPr>
            <w:tcW w:w="964" w:type="dxa"/>
            <w:vMerge/>
            <w:shd w:val="clear" w:color="auto" w:fill="E2EFD9" w:themeFill="accent6" w:themeFillTint="33"/>
            <w:noWrap/>
            <w:hideMark/>
          </w:tcPr>
          <w:p w14:paraId="7A1135E8"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071" w:type="dxa"/>
            <w:noWrap/>
            <w:hideMark/>
          </w:tcPr>
          <w:p w14:paraId="014DF959" w14:textId="77777777" w:rsidR="006E1FC8" w:rsidRPr="00601A18" w:rsidRDefault="006E1FC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 xml:space="preserve">Subestación138/69 </w:t>
            </w:r>
            <w:proofErr w:type="spellStart"/>
            <w:r w:rsidRPr="00601A18">
              <w:rPr>
                <w:rFonts w:ascii="Arial" w:eastAsia="Times New Roman" w:hAnsi="Arial" w:cs="Arial"/>
                <w:color w:val="000000"/>
              </w:rPr>
              <w:t>kV</w:t>
            </w:r>
            <w:proofErr w:type="spellEnd"/>
            <w:r w:rsidRPr="00601A18">
              <w:rPr>
                <w:rFonts w:ascii="Arial" w:eastAsia="Times New Roman" w:hAnsi="Arial" w:cs="Arial"/>
                <w:color w:val="000000"/>
              </w:rPr>
              <w:t xml:space="preserve"> La Vega II </w:t>
            </w:r>
          </w:p>
        </w:tc>
        <w:tc>
          <w:tcPr>
            <w:tcW w:w="985" w:type="dxa"/>
            <w:noWrap/>
            <w:hideMark/>
          </w:tcPr>
          <w:p w14:paraId="27638CBF" w14:textId="77777777" w:rsidR="006E1FC8" w:rsidRPr="00601A18" w:rsidRDefault="006E1FC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601A18">
              <w:rPr>
                <w:rFonts w:ascii="Arial" w:eastAsia="Times New Roman" w:hAnsi="Arial" w:cs="Arial"/>
                <w:color w:val="000000"/>
              </w:rPr>
              <w:t>1</w:t>
            </w:r>
          </w:p>
        </w:tc>
      </w:tr>
      <w:tr w:rsidR="006E1FC8" w:rsidRPr="006E1FC8" w14:paraId="4EC86F25" w14:textId="77777777" w:rsidTr="000F56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5" w:type="dxa"/>
            <w:shd w:val="clear" w:color="auto" w:fill="385623" w:themeFill="accent6" w:themeFillShade="80"/>
            <w:noWrap/>
            <w:hideMark/>
          </w:tcPr>
          <w:p w14:paraId="7E2BEB90" w14:textId="10690325" w:rsidR="006E1FC8" w:rsidRPr="00601A18" w:rsidRDefault="006E1FC8" w:rsidP="00601A18">
            <w:pPr>
              <w:rPr>
                <w:rFonts w:ascii="Arial" w:eastAsia="Times New Roman" w:hAnsi="Arial" w:cs="Arial"/>
                <w:color w:val="FFFFFF" w:themeColor="background1"/>
              </w:rPr>
            </w:pPr>
            <w:r w:rsidRPr="000F5653">
              <w:rPr>
                <w:rFonts w:ascii="Arial" w:eastAsia="Times New Roman" w:hAnsi="Arial" w:cs="Arial"/>
                <w:color w:val="FFFFFF" w:themeColor="background1"/>
                <w:sz w:val="16"/>
              </w:rPr>
              <w:t>Total Planificación</w:t>
            </w:r>
          </w:p>
        </w:tc>
        <w:tc>
          <w:tcPr>
            <w:tcW w:w="964" w:type="dxa"/>
            <w:shd w:val="clear" w:color="auto" w:fill="385623" w:themeFill="accent6" w:themeFillShade="80"/>
            <w:noWrap/>
            <w:hideMark/>
          </w:tcPr>
          <w:p w14:paraId="75F8EF81"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rPr>
            </w:pPr>
          </w:p>
        </w:tc>
        <w:tc>
          <w:tcPr>
            <w:tcW w:w="7071" w:type="dxa"/>
            <w:shd w:val="clear" w:color="auto" w:fill="385623" w:themeFill="accent6" w:themeFillShade="80"/>
            <w:noWrap/>
            <w:hideMark/>
          </w:tcPr>
          <w:p w14:paraId="6A091794" w14:textId="77777777" w:rsidR="006E1FC8" w:rsidRPr="00601A18" w:rsidRDefault="006E1FC8" w:rsidP="00601A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rPr>
            </w:pPr>
          </w:p>
        </w:tc>
        <w:tc>
          <w:tcPr>
            <w:tcW w:w="985" w:type="dxa"/>
            <w:shd w:val="clear" w:color="auto" w:fill="385623" w:themeFill="accent6" w:themeFillShade="80"/>
            <w:noWrap/>
            <w:hideMark/>
          </w:tcPr>
          <w:p w14:paraId="79DA825F" w14:textId="77777777" w:rsidR="006E1FC8" w:rsidRPr="00601A18" w:rsidRDefault="006E1FC8" w:rsidP="000F56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rPr>
            </w:pPr>
            <w:r w:rsidRPr="00601A18">
              <w:rPr>
                <w:rFonts w:ascii="Arial" w:eastAsia="Times New Roman" w:hAnsi="Arial" w:cs="Arial"/>
                <w:b/>
                <w:bCs/>
                <w:color w:val="FFFFFF" w:themeColor="background1"/>
              </w:rPr>
              <w:t>35</w:t>
            </w:r>
          </w:p>
        </w:tc>
      </w:tr>
      <w:tr w:rsidR="00601A18" w:rsidRPr="00601A18" w14:paraId="04F85D8C" w14:textId="77777777" w:rsidTr="000F5653">
        <w:trPr>
          <w:trHeight w:val="300"/>
        </w:trPr>
        <w:tc>
          <w:tcPr>
            <w:cnfStyle w:val="001000000000" w:firstRow="0" w:lastRow="0" w:firstColumn="1" w:lastColumn="0" w:oddVBand="0" w:evenVBand="0" w:oddHBand="0" w:evenHBand="0" w:firstRowFirstColumn="0" w:firstRowLastColumn="0" w:lastRowFirstColumn="0" w:lastRowLastColumn="0"/>
            <w:tcW w:w="1325" w:type="dxa"/>
            <w:noWrap/>
            <w:hideMark/>
          </w:tcPr>
          <w:p w14:paraId="7A5CC95C" w14:textId="77777777" w:rsidR="00601A18" w:rsidRPr="00601A18" w:rsidRDefault="00601A18" w:rsidP="00601A18">
            <w:pPr>
              <w:rPr>
                <w:rFonts w:ascii="Arial" w:eastAsia="Times New Roman" w:hAnsi="Arial" w:cs="Arial"/>
                <w:color w:val="000000"/>
              </w:rPr>
            </w:pPr>
            <w:r w:rsidRPr="00601A18">
              <w:rPr>
                <w:rFonts w:ascii="Arial" w:eastAsia="Times New Roman" w:hAnsi="Arial" w:cs="Arial"/>
                <w:color w:val="000000"/>
              </w:rPr>
              <w:t>Total general</w:t>
            </w:r>
          </w:p>
        </w:tc>
        <w:tc>
          <w:tcPr>
            <w:tcW w:w="964" w:type="dxa"/>
            <w:noWrap/>
            <w:hideMark/>
          </w:tcPr>
          <w:p w14:paraId="54A5D657"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7071" w:type="dxa"/>
            <w:noWrap/>
            <w:hideMark/>
          </w:tcPr>
          <w:p w14:paraId="791CB49F" w14:textId="77777777" w:rsidR="00601A18" w:rsidRPr="00601A18" w:rsidRDefault="00601A18" w:rsidP="00601A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985" w:type="dxa"/>
            <w:noWrap/>
            <w:hideMark/>
          </w:tcPr>
          <w:p w14:paraId="5D4A42FA" w14:textId="77777777" w:rsidR="00601A18" w:rsidRPr="00601A18" w:rsidRDefault="00601A18" w:rsidP="000F56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601A18">
              <w:rPr>
                <w:rFonts w:ascii="Arial" w:eastAsia="Times New Roman" w:hAnsi="Arial" w:cs="Arial"/>
                <w:b/>
                <w:bCs/>
                <w:color w:val="000000"/>
              </w:rPr>
              <w:t>53</w:t>
            </w:r>
          </w:p>
        </w:tc>
      </w:tr>
    </w:tbl>
    <w:p w14:paraId="32FBC0FE" w14:textId="77777777" w:rsidR="00601A18" w:rsidRDefault="00601A18" w:rsidP="00527806">
      <w:pPr>
        <w:spacing w:after="120" w:line="360" w:lineRule="auto"/>
        <w:jc w:val="both"/>
        <w:rPr>
          <w:rFonts w:ascii="Arial" w:hAnsi="Arial" w:cs="Arial"/>
          <w:b/>
          <w:color w:val="000000" w:themeColor="text1"/>
          <w:sz w:val="20"/>
          <w:szCs w:val="20"/>
        </w:rPr>
      </w:pPr>
    </w:p>
    <w:p w14:paraId="4FD2B18B" w14:textId="478FE307" w:rsidR="006E1FC8" w:rsidRDefault="006E1FC8">
      <w:pPr>
        <w:rPr>
          <w:rFonts w:ascii="Arial" w:hAnsi="Arial" w:cs="Arial"/>
          <w:b/>
          <w:color w:val="000000" w:themeColor="text1"/>
          <w:sz w:val="20"/>
          <w:szCs w:val="20"/>
        </w:rPr>
      </w:pPr>
    </w:p>
    <w:sectPr w:rsidR="006E1FC8" w:rsidSect="000F5653">
      <w:pgSz w:w="12242" w:h="15842" w:code="1"/>
      <w:pgMar w:top="1282" w:right="1181" w:bottom="1138" w:left="1166" w:header="706"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4B078" w14:textId="77777777" w:rsidR="00337451" w:rsidRDefault="00337451">
      <w:pPr>
        <w:spacing w:after="0" w:line="240" w:lineRule="auto"/>
      </w:pPr>
      <w:r>
        <w:separator/>
      </w:r>
    </w:p>
  </w:endnote>
  <w:endnote w:type="continuationSeparator" w:id="0">
    <w:p w14:paraId="1464D75D" w14:textId="77777777" w:rsidR="00337451" w:rsidRDefault="0033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51780"/>
      <w:docPartObj>
        <w:docPartGallery w:val="Page Numbers (Bottom of Page)"/>
        <w:docPartUnique/>
      </w:docPartObj>
    </w:sdtPr>
    <w:sdtContent>
      <w:p w14:paraId="5363A16D" w14:textId="77777777" w:rsidR="00335ADE" w:rsidRDefault="00335ADE">
        <w:pPr>
          <w:pStyle w:val="Piedepgina"/>
        </w:pPr>
        <w:r>
          <w:rPr>
            <w:noProof/>
            <w:lang w:eastAsia="es-DO"/>
          </w:rPr>
          <mc:AlternateContent>
            <mc:Choice Requires="wps">
              <w:drawing>
                <wp:anchor distT="0" distB="0" distL="114300" distR="114300" simplePos="0" relativeHeight="251657216" behindDoc="0" locked="0" layoutInCell="1" allowOverlap="1" wp14:anchorId="5363A170" wp14:editId="6FE2286A">
                  <wp:simplePos x="0" y="0"/>
                  <wp:positionH relativeFrom="margin">
                    <wp:align>center</wp:align>
                  </wp:positionH>
                  <wp:positionV relativeFrom="bottomMargin">
                    <wp:align>center</wp:align>
                  </wp:positionV>
                  <wp:extent cx="551815" cy="238760"/>
                  <wp:effectExtent l="19050" t="19050" r="19685" b="18415"/>
                  <wp:wrapNone/>
                  <wp:docPr id="26" name="Corchete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363A181" w14:textId="15ABEEF4" w:rsidR="00335ADE" w:rsidRDefault="00335ADE">
                              <w:pPr>
                                <w:jc w:val="center"/>
                              </w:pPr>
                              <w:r>
                                <w:fldChar w:fldCharType="begin"/>
                              </w:r>
                              <w:r>
                                <w:instrText>PAGE    \* MERGEFORMAT</w:instrText>
                              </w:r>
                              <w:r>
                                <w:fldChar w:fldCharType="separate"/>
                              </w:r>
                              <w:r w:rsidRPr="00C50C0D">
                                <w:rPr>
                                  <w:noProof/>
                                  <w:lang w:val="es-ES"/>
                                </w:rPr>
                                <w:t>23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363A1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6" o:spid="_x0000_s1028" type="#_x0000_t185" style="position:absolute;margin-left:0;margin-top:0;width:43.45pt;height:18.8pt;z-index:25165721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qVqP2NwIAAGcEAAAOAAAAAAAAAAAA&#10;AAAAAC4CAABkcnMvZTJvRG9jLnhtbFBLAQItABQABgAIAAAAIQD/Lyrq3gAAAAMBAAAPAAAAAAAA&#10;AAAAAAAAAJEEAABkcnMvZG93bnJldi54bWxQSwUGAAAAAAQABADzAAAAnAUAAAAA&#10;" filled="t" strokecolor="gray" strokeweight="2.25pt">
                  <v:textbox inset=",0,,0">
                    <w:txbxContent>
                      <w:p w14:paraId="5363A181" w14:textId="15ABEEF4" w:rsidR="00335ADE" w:rsidRDefault="00335ADE">
                        <w:pPr>
                          <w:jc w:val="center"/>
                        </w:pPr>
                        <w:r>
                          <w:fldChar w:fldCharType="begin"/>
                        </w:r>
                        <w:r>
                          <w:instrText>PAGE    \* MERGEFORMAT</w:instrText>
                        </w:r>
                        <w:r>
                          <w:fldChar w:fldCharType="separate"/>
                        </w:r>
                        <w:r w:rsidRPr="00C50C0D">
                          <w:rPr>
                            <w:noProof/>
                            <w:lang w:val="es-ES"/>
                          </w:rPr>
                          <w:t>23</w:t>
                        </w:r>
                        <w:r>
                          <w:fldChar w:fldCharType="end"/>
                        </w:r>
                      </w:p>
                    </w:txbxContent>
                  </v:textbox>
                  <w10:wrap anchorx="margin" anchory="margin"/>
                </v:shape>
              </w:pict>
            </mc:Fallback>
          </mc:AlternateContent>
        </w:r>
        <w:r>
          <w:rPr>
            <w:noProof/>
            <w:lang w:eastAsia="es-DO"/>
          </w:rPr>
          <mc:AlternateContent>
            <mc:Choice Requires="wps">
              <w:drawing>
                <wp:anchor distT="0" distB="0" distL="114300" distR="114300" simplePos="0" relativeHeight="251656192" behindDoc="0" locked="0" layoutInCell="1" allowOverlap="1" wp14:anchorId="5363A172" wp14:editId="52355342">
                  <wp:simplePos x="0" y="0"/>
                  <wp:positionH relativeFrom="margin">
                    <wp:align>center</wp:align>
                  </wp:positionH>
                  <wp:positionV relativeFrom="bottomMargin">
                    <wp:align>center</wp:align>
                  </wp:positionV>
                  <wp:extent cx="5518150" cy="0"/>
                  <wp:effectExtent l="9525" t="9525" r="6350" b="952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744A1DE8" id="_x0000_t32" coordsize="21600,21600" o:spt="32" o:oned="t" path="m,l21600,21600e" filled="f">
                  <v:path arrowok="t" fillok="f" o:connecttype="none"/>
                  <o:lock v:ext="edit" shapetype="t"/>
                </v:shapetype>
                <v:shape id="Conector recto de flecha 25" o:spid="_x0000_s1026" type="#_x0000_t32" style="position:absolute;margin-left:0;margin-top:0;width:434.5pt;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561491"/>
      <w:docPartObj>
        <w:docPartGallery w:val="Page Numbers (Bottom of Page)"/>
        <w:docPartUnique/>
      </w:docPartObj>
    </w:sdtPr>
    <w:sdtContent>
      <w:p w14:paraId="142FC941" w14:textId="2FB9CC63" w:rsidR="00335ADE" w:rsidRDefault="00335ADE">
        <w:pPr>
          <w:pStyle w:val="Piedepgina"/>
        </w:pPr>
        <w:r>
          <w:rPr>
            <w:noProof/>
            <w:lang w:eastAsia="es-DO"/>
          </w:rPr>
          <mc:AlternateContent>
            <mc:Choice Requires="wps">
              <w:drawing>
                <wp:anchor distT="0" distB="0" distL="114300" distR="114300" simplePos="0" relativeHeight="251667456" behindDoc="0" locked="0" layoutInCell="1" allowOverlap="1" wp14:anchorId="06E083B5" wp14:editId="62C7E26B">
                  <wp:simplePos x="0" y="0"/>
                  <wp:positionH relativeFrom="margin">
                    <wp:align>center</wp:align>
                  </wp:positionH>
                  <wp:positionV relativeFrom="bottomMargin">
                    <wp:align>center</wp:align>
                  </wp:positionV>
                  <wp:extent cx="551815" cy="238760"/>
                  <wp:effectExtent l="19050" t="19050" r="19685" b="18415"/>
                  <wp:wrapNone/>
                  <wp:docPr id="15" name="Corchet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66CE4A4" w14:textId="76FC7AE2" w:rsidR="00335ADE" w:rsidRDefault="00335ADE">
                              <w:pPr>
                                <w:jc w:val="center"/>
                              </w:pPr>
                              <w:r>
                                <w:fldChar w:fldCharType="begin"/>
                              </w:r>
                              <w:r>
                                <w:instrText>PAGE    \* MERGEFORMAT</w:instrText>
                              </w:r>
                              <w:r>
                                <w:fldChar w:fldCharType="separate"/>
                              </w:r>
                              <w:r w:rsidR="007A038F" w:rsidRPr="007A038F">
                                <w:rPr>
                                  <w:noProof/>
                                  <w:lang w:val="es-ES"/>
                                </w:rPr>
                                <w:t>21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6E083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5" o:spid="_x0000_s1029" type="#_x0000_t185" style="position:absolute;margin-left:0;margin-top:0;width:43.4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FhSPY05AgAAbgQAAA4AAAAAAAAA&#10;AAAAAAAALgIAAGRycy9lMm9Eb2MueG1sUEsBAi0AFAAGAAgAAAAhAP8vKureAAAAAwEAAA8AAAAA&#10;AAAAAAAAAAAAkwQAAGRycy9kb3ducmV2LnhtbFBLBQYAAAAABAAEAPMAAACeBQAAAAA=&#10;" filled="t" strokecolor="gray" strokeweight="2.25pt">
                  <v:textbox inset=",0,,0">
                    <w:txbxContent>
                      <w:p w14:paraId="466CE4A4" w14:textId="76FC7AE2" w:rsidR="00335ADE" w:rsidRDefault="00335ADE">
                        <w:pPr>
                          <w:jc w:val="center"/>
                        </w:pPr>
                        <w:r>
                          <w:fldChar w:fldCharType="begin"/>
                        </w:r>
                        <w:r>
                          <w:instrText>PAGE    \* MERGEFORMAT</w:instrText>
                        </w:r>
                        <w:r>
                          <w:fldChar w:fldCharType="separate"/>
                        </w:r>
                        <w:r w:rsidR="007A038F" w:rsidRPr="007A038F">
                          <w:rPr>
                            <w:noProof/>
                            <w:lang w:val="es-ES"/>
                          </w:rPr>
                          <w:t>21</w:t>
                        </w:r>
                        <w:r>
                          <w:fldChar w:fldCharType="end"/>
                        </w:r>
                      </w:p>
                    </w:txbxContent>
                  </v:textbox>
                  <w10:wrap anchorx="margin" anchory="margin"/>
                </v:shape>
              </w:pict>
            </mc:Fallback>
          </mc:AlternateContent>
        </w:r>
        <w:r>
          <w:rPr>
            <w:noProof/>
            <w:lang w:eastAsia="es-DO"/>
          </w:rPr>
          <mc:AlternateContent>
            <mc:Choice Requires="wps">
              <w:drawing>
                <wp:anchor distT="0" distB="0" distL="114300" distR="114300" simplePos="0" relativeHeight="251666432" behindDoc="0" locked="0" layoutInCell="1" allowOverlap="1" wp14:anchorId="6E296DF9" wp14:editId="2945FBBD">
                  <wp:simplePos x="0" y="0"/>
                  <wp:positionH relativeFrom="margin">
                    <wp:align>center</wp:align>
                  </wp:positionH>
                  <wp:positionV relativeFrom="bottomMargin">
                    <wp:align>center</wp:align>
                  </wp:positionV>
                  <wp:extent cx="5518150" cy="0"/>
                  <wp:effectExtent l="9525" t="9525" r="6350" b="952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02504D47" id="_x0000_t32" coordsize="21600,21600" o:spt="32" o:oned="t" path="m,l21600,21600e" filled="f">
                  <v:path arrowok="t" fillok="f" o:connecttype="none"/>
                  <o:lock v:ext="edit" shapetype="t"/>
                </v:shapetype>
                <v:shape id="Conector recto de flecha 14"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A16F" w14:textId="4A08AEAD" w:rsidR="00335ADE" w:rsidRDefault="00335AD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89897"/>
      <w:docPartObj>
        <w:docPartGallery w:val="Page Numbers (Bottom of Page)"/>
        <w:docPartUnique/>
      </w:docPartObj>
    </w:sdtPr>
    <w:sdtContent>
      <w:p w14:paraId="73E10B94" w14:textId="77777777" w:rsidR="00335ADE" w:rsidRDefault="00335ADE">
        <w:pPr>
          <w:pStyle w:val="Piedepgina"/>
        </w:pPr>
        <w:r>
          <w:rPr>
            <w:noProof/>
            <w:lang w:eastAsia="es-DO"/>
          </w:rPr>
          <mc:AlternateContent>
            <mc:Choice Requires="wps">
              <w:drawing>
                <wp:anchor distT="0" distB="0" distL="114300" distR="114300" simplePos="0" relativeHeight="251682816" behindDoc="0" locked="0" layoutInCell="1" allowOverlap="1" wp14:anchorId="04E83E50" wp14:editId="5CAB24EE">
                  <wp:simplePos x="0" y="0"/>
                  <wp:positionH relativeFrom="margin">
                    <wp:align>center</wp:align>
                  </wp:positionH>
                  <wp:positionV relativeFrom="bottomMargin">
                    <wp:align>center</wp:align>
                  </wp:positionV>
                  <wp:extent cx="551815" cy="238760"/>
                  <wp:effectExtent l="19050" t="19050" r="19685" b="18415"/>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39FA389" w14:textId="51C7C100" w:rsidR="00335ADE" w:rsidRDefault="00335ADE">
                              <w:pPr>
                                <w:jc w:val="center"/>
                              </w:pPr>
                              <w:r>
                                <w:fldChar w:fldCharType="begin"/>
                              </w:r>
                              <w:r>
                                <w:instrText>PAGE    \* MERGEFORMAT</w:instrText>
                              </w:r>
                              <w:r>
                                <w:fldChar w:fldCharType="separate"/>
                              </w:r>
                              <w:r w:rsidR="007A038F" w:rsidRPr="007A038F">
                                <w:rPr>
                                  <w:noProof/>
                                  <w:lang w:val="es-ES"/>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4E83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30" type="#_x0000_t185" style="position:absolute;margin-left:0;margin-top:0;width:43.45pt;height:18.8pt;z-index:25168281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WRyE3OgIAAGwEAAAOAAAAAAAA&#10;AAAAAAAAAC4CAABkcnMvZTJvRG9jLnhtbFBLAQItABQABgAIAAAAIQD/Lyrq3gAAAAMBAAAPAAAA&#10;AAAAAAAAAAAAAJQEAABkcnMvZG93bnJldi54bWxQSwUGAAAAAAQABADzAAAAnwUAAAAA&#10;" filled="t" strokecolor="gray" strokeweight="2.25pt">
                  <v:textbox inset=",0,,0">
                    <w:txbxContent>
                      <w:p w14:paraId="039FA389" w14:textId="51C7C100" w:rsidR="00335ADE" w:rsidRDefault="00335ADE">
                        <w:pPr>
                          <w:jc w:val="center"/>
                        </w:pPr>
                        <w:r>
                          <w:fldChar w:fldCharType="begin"/>
                        </w:r>
                        <w:r>
                          <w:instrText>PAGE    \* MERGEFORMAT</w:instrText>
                        </w:r>
                        <w:r>
                          <w:fldChar w:fldCharType="separate"/>
                        </w:r>
                        <w:r w:rsidR="007A038F" w:rsidRPr="007A038F">
                          <w:rPr>
                            <w:noProof/>
                            <w:lang w:val="es-ES"/>
                          </w:rPr>
                          <w:t>8</w:t>
                        </w:r>
                        <w:r>
                          <w:fldChar w:fldCharType="end"/>
                        </w:r>
                      </w:p>
                    </w:txbxContent>
                  </v:textbox>
                  <w10:wrap anchorx="margin" anchory="margin"/>
                </v:shape>
              </w:pict>
            </mc:Fallback>
          </mc:AlternateContent>
        </w:r>
        <w:r>
          <w:rPr>
            <w:noProof/>
            <w:lang w:eastAsia="es-DO"/>
          </w:rPr>
          <mc:AlternateContent>
            <mc:Choice Requires="wps">
              <w:drawing>
                <wp:anchor distT="0" distB="0" distL="114300" distR="114300" simplePos="0" relativeHeight="251681792" behindDoc="0" locked="0" layoutInCell="1" allowOverlap="1" wp14:anchorId="2CB49C33" wp14:editId="27D90CEC">
                  <wp:simplePos x="0" y="0"/>
                  <wp:positionH relativeFrom="margin">
                    <wp:align>center</wp:align>
                  </wp:positionH>
                  <wp:positionV relativeFrom="bottomMargin">
                    <wp:align>center</wp:align>
                  </wp:positionV>
                  <wp:extent cx="5518150" cy="0"/>
                  <wp:effectExtent l="9525" t="9525" r="635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CA4EB3B" id="_x0000_t32" coordsize="21600,21600" o:spt="32" o:oned="t" path="m,l21600,21600e" filled="f">
                  <v:path arrowok="t" fillok="f" o:connecttype="none"/>
                  <o:lock v:ext="edit" shapetype="t"/>
                </v:shapetype>
                <v:shape id="Conector recto de flecha 7" o:spid="_x0000_s1026" type="#_x0000_t32" style="position:absolute;margin-left:0;margin-top:0;width:434.5pt;height:0;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rlGml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36A0" w14:textId="20ABF764" w:rsidR="00335ADE" w:rsidRDefault="00335ADE">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342613"/>
      <w:docPartObj>
        <w:docPartGallery w:val="Page Numbers (Bottom of Page)"/>
        <w:docPartUnique/>
      </w:docPartObj>
    </w:sdtPr>
    <w:sdtContent>
      <w:p w14:paraId="4C185D07" w14:textId="77777777" w:rsidR="00335ADE" w:rsidRDefault="00335ADE">
        <w:pPr>
          <w:pStyle w:val="Piedepgina"/>
        </w:pPr>
        <w:r>
          <w:rPr>
            <w:noProof/>
            <w:lang w:eastAsia="es-DO"/>
          </w:rPr>
          <mc:AlternateContent>
            <mc:Choice Requires="wps">
              <w:drawing>
                <wp:anchor distT="0" distB="0" distL="114300" distR="114300" simplePos="0" relativeHeight="251676672" behindDoc="0" locked="0" layoutInCell="1" allowOverlap="1" wp14:anchorId="5DB5BBBE" wp14:editId="3AA67E1C">
                  <wp:simplePos x="0" y="0"/>
                  <wp:positionH relativeFrom="margin">
                    <wp:align>center</wp:align>
                  </wp:positionH>
                  <wp:positionV relativeFrom="bottomMargin">
                    <wp:align>center</wp:align>
                  </wp:positionV>
                  <wp:extent cx="551815" cy="238760"/>
                  <wp:effectExtent l="19050" t="19050" r="19685" b="18415"/>
                  <wp:wrapNone/>
                  <wp:docPr id="60" name="Corchete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B582A3A" w14:textId="6F4155D8" w:rsidR="00335ADE" w:rsidRDefault="00335ADE">
                              <w:pPr>
                                <w:jc w:val="center"/>
                              </w:pPr>
                              <w:r>
                                <w:fldChar w:fldCharType="begin"/>
                              </w:r>
                              <w:r>
                                <w:instrText>PAGE    \* MERGEFORMAT</w:instrText>
                              </w:r>
                              <w:r>
                                <w:fldChar w:fldCharType="separate"/>
                              </w:r>
                              <w:r w:rsidR="007A038F" w:rsidRPr="007A038F">
                                <w:rPr>
                                  <w:noProof/>
                                  <w:lang w:val="es-ES"/>
                                </w:rP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DB5BB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60" o:spid="_x0000_s1031" type="#_x0000_t185" style="position:absolute;margin-left:0;margin-top:0;width:43.45pt;height:18.8pt;z-index:25167667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BJe8OmOgIAAG4EAAAOAAAAAAAA&#10;AAAAAAAAAC4CAABkcnMvZTJvRG9jLnhtbFBLAQItABQABgAIAAAAIQD/Lyrq3gAAAAMBAAAPAAAA&#10;AAAAAAAAAAAAAJQEAABkcnMvZG93bnJldi54bWxQSwUGAAAAAAQABADzAAAAnwUAAAAA&#10;" filled="t" strokecolor="gray" strokeweight="2.25pt">
                  <v:textbox inset=",0,,0">
                    <w:txbxContent>
                      <w:p w14:paraId="5B582A3A" w14:textId="6F4155D8" w:rsidR="00335ADE" w:rsidRDefault="00335ADE">
                        <w:pPr>
                          <w:jc w:val="center"/>
                        </w:pPr>
                        <w:r>
                          <w:fldChar w:fldCharType="begin"/>
                        </w:r>
                        <w:r>
                          <w:instrText>PAGE    \* MERGEFORMAT</w:instrText>
                        </w:r>
                        <w:r>
                          <w:fldChar w:fldCharType="separate"/>
                        </w:r>
                        <w:r w:rsidR="007A038F" w:rsidRPr="007A038F">
                          <w:rPr>
                            <w:noProof/>
                            <w:lang w:val="es-ES"/>
                          </w:rPr>
                          <w:t>13</w:t>
                        </w:r>
                        <w:r>
                          <w:fldChar w:fldCharType="end"/>
                        </w:r>
                      </w:p>
                    </w:txbxContent>
                  </v:textbox>
                  <w10:wrap anchorx="margin" anchory="margin"/>
                </v:shape>
              </w:pict>
            </mc:Fallback>
          </mc:AlternateContent>
        </w:r>
        <w:r>
          <w:rPr>
            <w:noProof/>
            <w:lang w:eastAsia="es-DO"/>
          </w:rPr>
          <mc:AlternateContent>
            <mc:Choice Requires="wps">
              <w:drawing>
                <wp:anchor distT="0" distB="0" distL="114300" distR="114300" simplePos="0" relativeHeight="251675648" behindDoc="0" locked="0" layoutInCell="1" allowOverlap="1" wp14:anchorId="6376DAC7" wp14:editId="2040D90F">
                  <wp:simplePos x="0" y="0"/>
                  <wp:positionH relativeFrom="margin">
                    <wp:align>center</wp:align>
                  </wp:positionH>
                  <wp:positionV relativeFrom="bottomMargin">
                    <wp:align>center</wp:align>
                  </wp:positionV>
                  <wp:extent cx="5518150" cy="0"/>
                  <wp:effectExtent l="9525" t="9525" r="6350" b="9525"/>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37E3570E" id="_x0000_t32" coordsize="21600,21600" o:spt="32" o:oned="t" path="m,l21600,21600e" filled="f">
                  <v:path arrowok="t" fillok="f" o:connecttype="none"/>
                  <o:lock v:ext="edit" shapetype="t"/>
                </v:shapetype>
                <v:shape id="Conector recto de flecha 61" o:spid="_x0000_s1026" type="#_x0000_t32" style="position:absolute;margin-left:0;margin-top:0;width:434.5pt;height:0;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Df1bj4rAgAATQQAAA4AAAAAAAAAAAAAAAAALgIAAGRycy9lMm9Eb2Mu&#10;eG1sUEsBAi0AFAAGAAgAAAAhAPWmTdfXAAAAAgEAAA8AAAAAAAAAAAAAAAAAhQQAAGRycy9kb3du&#10;cmV2LnhtbFBLBQYAAAAABAAEAPMAAACJ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D39C" w14:textId="77777777" w:rsidR="00337451" w:rsidRDefault="00337451">
      <w:pPr>
        <w:spacing w:after="0" w:line="240" w:lineRule="auto"/>
      </w:pPr>
      <w:r>
        <w:separator/>
      </w:r>
    </w:p>
  </w:footnote>
  <w:footnote w:type="continuationSeparator" w:id="0">
    <w:p w14:paraId="009C08BA" w14:textId="77777777" w:rsidR="00337451" w:rsidRDefault="00337451">
      <w:pPr>
        <w:spacing w:after="0" w:line="240" w:lineRule="auto"/>
      </w:pPr>
      <w:r>
        <w:continuationSeparator/>
      </w:r>
    </w:p>
  </w:footnote>
  <w:footnote w:id="1">
    <w:p w14:paraId="74501044" w14:textId="77777777" w:rsidR="00335ADE" w:rsidRPr="00381C35" w:rsidRDefault="00335ADE" w:rsidP="00616B8D">
      <w:pPr>
        <w:pStyle w:val="Textonotapie"/>
      </w:pPr>
      <w:r>
        <w:rPr>
          <w:rStyle w:val="Refdenotaalpie"/>
        </w:rPr>
        <w:footnoteRef/>
      </w:r>
      <w:r>
        <w:t xml:space="preserve"> El detalle de los proyectos de expansión del Sistema de Transmisión Nacional (STN) se muestra en el ANEXO I</w:t>
      </w:r>
    </w:p>
  </w:footnote>
  <w:footnote w:id="2">
    <w:p w14:paraId="655C6CD5" w14:textId="7D5827F1" w:rsidR="00335ADE" w:rsidRPr="0083091C" w:rsidRDefault="00335ADE">
      <w:pPr>
        <w:pStyle w:val="Textonotapie"/>
      </w:pPr>
      <w:r>
        <w:rPr>
          <w:rStyle w:val="Refdenotaalpie"/>
        </w:rPr>
        <w:footnoteRef/>
      </w:r>
      <w:r>
        <w:t xml:space="preserve"> </w:t>
      </w:r>
      <w:r w:rsidRPr="0083091C">
        <w:t>En el anexo I</w:t>
      </w:r>
      <w:r>
        <w:t>I</w:t>
      </w:r>
      <w:r w:rsidRPr="0083091C">
        <w:t xml:space="preserve"> se proporcionan más detalles del Plan de Mantenimiento de Líneas de Transmisi</w:t>
      </w:r>
      <w:r>
        <w:t>ón (Documento en Excel)</w:t>
      </w:r>
    </w:p>
  </w:footnote>
  <w:footnote w:id="3">
    <w:p w14:paraId="41031A45" w14:textId="2A089011" w:rsidR="00335ADE" w:rsidRPr="008B2126" w:rsidRDefault="00335ADE">
      <w:pPr>
        <w:pStyle w:val="Textonotapie"/>
      </w:pPr>
      <w:r>
        <w:rPr>
          <w:rStyle w:val="Refdenotaalpie"/>
        </w:rPr>
        <w:footnoteRef/>
      </w:r>
      <w:r>
        <w:t xml:space="preserve"> </w:t>
      </w:r>
      <w:r w:rsidRPr="0083091C">
        <w:t xml:space="preserve">En el anexo </w:t>
      </w:r>
      <w:r>
        <w:t>II</w:t>
      </w:r>
      <w:r w:rsidRPr="0083091C">
        <w:t xml:space="preserve">I se proporcionan más detalles del Plan de Mantenimiento de </w:t>
      </w:r>
      <w:r>
        <w:t>Subestaciones de Transmisión (Documento en Excel)</w:t>
      </w:r>
    </w:p>
  </w:footnote>
  <w:footnote w:id="4">
    <w:p w14:paraId="39189B4F" w14:textId="2589AB74" w:rsidR="00335ADE" w:rsidRPr="00E3596C" w:rsidRDefault="00335ADE">
      <w:pPr>
        <w:pStyle w:val="Textonotapie"/>
      </w:pPr>
      <w:r>
        <w:rPr>
          <w:rStyle w:val="Refdenotaalpie"/>
        </w:rPr>
        <w:footnoteRef/>
      </w:r>
      <w:r>
        <w:t xml:space="preserve"> </w:t>
      </w:r>
      <w:r w:rsidRPr="0083091C">
        <w:t xml:space="preserve">En el anexo </w:t>
      </w:r>
      <w:r>
        <w:t>IV</w:t>
      </w:r>
      <w:r w:rsidRPr="0083091C">
        <w:t xml:space="preserve"> se proporcionan más detalles del Plan de Mantenimiento de </w:t>
      </w:r>
      <w:r>
        <w:t>Control &amp; Protección (Documento en Excel)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00B050"/>
      <w:tblCellMar>
        <w:top w:w="115" w:type="dxa"/>
        <w:left w:w="115" w:type="dxa"/>
        <w:bottom w:w="115" w:type="dxa"/>
        <w:right w:w="115" w:type="dxa"/>
      </w:tblCellMar>
      <w:tblLook w:val="04A0" w:firstRow="1" w:lastRow="0" w:firstColumn="1" w:lastColumn="0" w:noHBand="0" w:noVBand="1"/>
    </w:tblPr>
    <w:tblGrid>
      <w:gridCol w:w="415"/>
      <w:gridCol w:w="9202"/>
    </w:tblGrid>
    <w:tr w:rsidR="00335ADE" w14:paraId="5363A16B" w14:textId="77777777" w:rsidTr="007B30C5">
      <w:trPr>
        <w:jc w:val="right"/>
      </w:trPr>
      <w:tc>
        <w:tcPr>
          <w:tcW w:w="0" w:type="auto"/>
          <w:shd w:val="clear" w:color="auto" w:fill="00B050"/>
          <w:vAlign w:val="center"/>
        </w:tcPr>
        <w:p w14:paraId="5363A169" w14:textId="77777777" w:rsidR="00335ADE" w:rsidRDefault="00335ADE">
          <w:pPr>
            <w:pStyle w:val="Encabezado"/>
            <w:rPr>
              <w:caps/>
              <w:color w:val="FFFFFF" w:themeColor="background1"/>
            </w:rPr>
          </w:pPr>
        </w:p>
      </w:tc>
      <w:tc>
        <w:tcPr>
          <w:tcW w:w="0" w:type="auto"/>
          <w:shd w:val="clear" w:color="auto" w:fill="00B050"/>
          <w:vAlign w:val="center"/>
        </w:tcPr>
        <w:p w14:paraId="5363A16A" w14:textId="1273086C" w:rsidR="00335ADE" w:rsidRPr="007B30C5" w:rsidRDefault="00335ADE" w:rsidP="007B30C5">
          <w:pPr>
            <w:pStyle w:val="Encabezado"/>
            <w:jc w:val="center"/>
            <w:rPr>
              <w:b/>
              <w:caps/>
              <w:color w:val="FFFFFF" w:themeColor="background1"/>
              <w:sz w:val="28"/>
            </w:rPr>
          </w:pPr>
          <w:sdt>
            <w:sdtPr>
              <w:rPr>
                <w:b/>
                <w:caps/>
                <w:color w:val="FFFFFF" w:themeColor="background1"/>
                <w:sz w:val="28"/>
              </w:rPr>
              <w:alias w:val="Título"/>
              <w:tag w:val=""/>
              <w:id w:val="2037847751"/>
              <w:placeholder>
                <w:docPart w:val="F193E55C0F5F46C5B0EE1CCA9D534E2F"/>
              </w:placeholder>
              <w:dataBinding w:prefixMappings="xmlns:ns0='http://purl.org/dc/elements/1.1/' xmlns:ns1='http://schemas.openxmlformats.org/package/2006/metadata/core-properties' " w:xpath="/ns1:coreProperties[1]/ns0:title[1]" w:storeItemID="{6C3C8BC8-F283-45AE-878A-BAB7291924A1}"/>
              <w:text/>
            </w:sdtPr>
            <w:sdtContent>
              <w:r>
                <w:rPr>
                  <w:b/>
                  <w:caps/>
                  <w:color w:val="FFFFFF" w:themeColor="background1"/>
                  <w:sz w:val="28"/>
                  <w:lang w:val="en-US"/>
                </w:rPr>
                <w:t>PLAN ESTRATÉGICO ETED 2017-2020</w:t>
              </w:r>
            </w:sdtContent>
          </w:sdt>
        </w:p>
      </w:tc>
    </w:tr>
  </w:tbl>
  <w:p w14:paraId="5363A16C" w14:textId="3F89EF31" w:rsidR="00335ADE" w:rsidRPr="007B30C5" w:rsidRDefault="00335ADE" w:rsidP="007B30C5">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BA6D" w14:textId="77777777" w:rsidR="00335ADE" w:rsidRDefault="00335ADE" w:rsidP="00D61F4D">
    <w:pPr>
      <w:pStyle w:val="Encabezado"/>
    </w:pPr>
    <w:r>
      <w:rPr>
        <w:noProof/>
      </w:rPr>
      <w:pict w14:anchorId="271ED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2990" o:spid="_x0000_s2049" type="#_x0000_t136" style="position:absolute;margin-left:0;margin-top:0;width:493.05pt;height:184.9pt;rotation:315;z-index:-2516326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3085" w14:textId="77777777" w:rsidR="00335ADE" w:rsidRDefault="00335ADE">
    <w:pPr>
      <w:pStyle w:val="Encabezado"/>
    </w:pPr>
    <w:r>
      <w:rPr>
        <w:noProof/>
      </w:rPr>
      <w:pict w14:anchorId="648F7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2994" o:spid="_x0000_s2053" type="#_x0000_t136" style="position:absolute;margin-left:0;margin-top:0;width:493.05pt;height:184.9pt;rotation:315;z-index:-2516285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092A" w14:textId="77777777" w:rsidR="00335ADE" w:rsidRDefault="00335ADE">
    <w:pPr>
      <w:pStyle w:val="Encabezado"/>
    </w:pPr>
    <w:r>
      <w:rPr>
        <w:noProof/>
      </w:rPr>
      <w:pict w14:anchorId="6ED3A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2995" o:spid="_x0000_s2054" type="#_x0000_t136" style="position:absolute;margin-left:0;margin-top:0;width:493.05pt;height:184.9pt;rotation:315;z-index:-2516275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C50C" w14:textId="77777777" w:rsidR="00335ADE" w:rsidRPr="00ED7E29" w:rsidRDefault="00335ADE" w:rsidP="00D61F4D">
    <w:pPr>
      <w:pStyle w:val="Encabezado"/>
    </w:pPr>
    <w:r>
      <w:rPr>
        <w:noProof/>
      </w:rPr>
      <w:pict w14:anchorId="49DB7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2993" o:spid="_x0000_s2052" type="#_x0000_t136" style="position:absolute;margin-left:0;margin-top:0;width:493.05pt;height:184.9pt;rotation:315;z-index:-2516295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3BBC" w14:textId="5AF23650" w:rsidR="00335ADE" w:rsidRDefault="00335ADE">
    <w:pPr>
      <w:pStyle w:val="Encabezado"/>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F1C2" w14:textId="191A780D" w:rsidR="00335ADE" w:rsidRDefault="00335ADE">
    <w:pPr>
      <w:pStyle w:val="Encabezado"/>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D44F" w14:textId="666C11C2" w:rsidR="00335ADE" w:rsidRDefault="00335ADE" w:rsidP="00D61F4D">
    <w:pPr>
      <w:pStyle w:val="Encabezado"/>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498F" w14:textId="66CF40A7" w:rsidR="00335ADE" w:rsidRDefault="00335ADE">
    <w:pPr>
      <w:pStyle w:val="Encabezado"/>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2DA2" w14:textId="37F024A1" w:rsidR="00335ADE" w:rsidRDefault="00335ADE">
    <w:pPr>
      <w:pStyle w:val="Encabezado"/>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470B" w14:textId="277C4E29" w:rsidR="00335ADE" w:rsidRDefault="00335ADE" w:rsidP="00D61F4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8CD5" w14:textId="79336840" w:rsidR="00335ADE" w:rsidRDefault="00335AD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0831" w14:textId="44334A53" w:rsidR="00335ADE" w:rsidRPr="007B30C5" w:rsidRDefault="00335ADE" w:rsidP="00D61F4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A16E" w14:textId="29A9FBF3" w:rsidR="00335ADE" w:rsidRDefault="00335ADE" w:rsidP="00D61F4D">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6765" w14:textId="51A15DA8" w:rsidR="00335ADE" w:rsidRDefault="00335ADE">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29CA" w14:textId="3692C994" w:rsidR="00335ADE" w:rsidRDefault="00335ADE">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135B" w14:textId="7EB71B5B" w:rsidR="00335ADE" w:rsidRDefault="00335ADE" w:rsidP="00D61F4D">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CCB0" w14:textId="77777777" w:rsidR="00335ADE" w:rsidRDefault="00335ADE">
    <w:pPr>
      <w:pStyle w:val="Encabezado"/>
    </w:pPr>
    <w:r>
      <w:rPr>
        <w:noProof/>
      </w:rPr>
      <w:pict w14:anchorId="78959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2991" o:spid="_x0000_s2050" type="#_x0000_t136" style="position:absolute;margin-left:0;margin-top:0;width:493.05pt;height:184.9pt;rotation:315;z-index:-2516316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5EA1" w14:textId="77777777" w:rsidR="00335ADE" w:rsidRDefault="00335ADE">
    <w:pPr>
      <w:pStyle w:val="Encabezado"/>
    </w:pPr>
    <w:r>
      <w:rPr>
        <w:noProof/>
      </w:rPr>
      <w:pict w14:anchorId="1E185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42992" o:spid="_x0000_s2051" type="#_x0000_t136" style="position:absolute;margin-left:0;margin-top:0;width:493.05pt;height:184.9pt;rotation:315;z-index:-2516305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55"/>
    <w:multiLevelType w:val="multilevel"/>
    <w:tmpl w:val="F56E1CE0"/>
    <w:lvl w:ilvl="0">
      <w:start w:val="3"/>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A60540"/>
    <w:multiLevelType w:val="hybridMultilevel"/>
    <w:tmpl w:val="61BE3272"/>
    <w:lvl w:ilvl="0" w:tplc="A882F54E">
      <w:start w:val="1"/>
      <w:numFmt w:val="bullet"/>
      <w:lvlText w:val=""/>
      <w:lvlJc w:val="left"/>
      <w:pPr>
        <w:ind w:left="1080" w:hanging="360"/>
      </w:pPr>
      <w:rPr>
        <w:rFonts w:ascii="Symbol" w:hAnsi="Symbol" w:hint="default"/>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 w15:restartNumberingAfterBreak="0">
    <w:nsid w:val="130A1B14"/>
    <w:multiLevelType w:val="hybridMultilevel"/>
    <w:tmpl w:val="9962E1CE"/>
    <w:lvl w:ilvl="0" w:tplc="2C180452">
      <w:start w:val="1"/>
      <w:numFmt w:val="bullet"/>
      <w:lvlText w:val="•"/>
      <w:lvlJc w:val="left"/>
      <w:pPr>
        <w:tabs>
          <w:tab w:val="num" w:pos="720"/>
        </w:tabs>
        <w:ind w:left="720" w:hanging="360"/>
      </w:pPr>
      <w:rPr>
        <w:rFonts w:ascii="Times New Roman" w:hAnsi="Times New Roman" w:hint="default"/>
      </w:rPr>
    </w:lvl>
    <w:lvl w:ilvl="1" w:tplc="20AA9EE0">
      <w:numFmt w:val="none"/>
      <w:lvlText w:val=""/>
      <w:lvlJc w:val="left"/>
      <w:pPr>
        <w:tabs>
          <w:tab w:val="num" w:pos="360"/>
        </w:tabs>
      </w:pPr>
    </w:lvl>
    <w:lvl w:ilvl="2" w:tplc="A2F04804" w:tentative="1">
      <w:start w:val="1"/>
      <w:numFmt w:val="bullet"/>
      <w:lvlText w:val="•"/>
      <w:lvlJc w:val="left"/>
      <w:pPr>
        <w:tabs>
          <w:tab w:val="num" w:pos="2160"/>
        </w:tabs>
        <w:ind w:left="2160" w:hanging="360"/>
      </w:pPr>
      <w:rPr>
        <w:rFonts w:ascii="Times New Roman" w:hAnsi="Times New Roman" w:hint="default"/>
      </w:rPr>
    </w:lvl>
    <w:lvl w:ilvl="3" w:tplc="2312AA34" w:tentative="1">
      <w:start w:val="1"/>
      <w:numFmt w:val="bullet"/>
      <w:lvlText w:val="•"/>
      <w:lvlJc w:val="left"/>
      <w:pPr>
        <w:tabs>
          <w:tab w:val="num" w:pos="2880"/>
        </w:tabs>
        <w:ind w:left="2880" w:hanging="360"/>
      </w:pPr>
      <w:rPr>
        <w:rFonts w:ascii="Times New Roman" w:hAnsi="Times New Roman" w:hint="default"/>
      </w:rPr>
    </w:lvl>
    <w:lvl w:ilvl="4" w:tplc="15F23408" w:tentative="1">
      <w:start w:val="1"/>
      <w:numFmt w:val="bullet"/>
      <w:lvlText w:val="•"/>
      <w:lvlJc w:val="left"/>
      <w:pPr>
        <w:tabs>
          <w:tab w:val="num" w:pos="3600"/>
        </w:tabs>
        <w:ind w:left="3600" w:hanging="360"/>
      </w:pPr>
      <w:rPr>
        <w:rFonts w:ascii="Times New Roman" w:hAnsi="Times New Roman" w:hint="default"/>
      </w:rPr>
    </w:lvl>
    <w:lvl w:ilvl="5" w:tplc="815043E2" w:tentative="1">
      <w:start w:val="1"/>
      <w:numFmt w:val="bullet"/>
      <w:lvlText w:val="•"/>
      <w:lvlJc w:val="left"/>
      <w:pPr>
        <w:tabs>
          <w:tab w:val="num" w:pos="4320"/>
        </w:tabs>
        <w:ind w:left="4320" w:hanging="360"/>
      </w:pPr>
      <w:rPr>
        <w:rFonts w:ascii="Times New Roman" w:hAnsi="Times New Roman" w:hint="default"/>
      </w:rPr>
    </w:lvl>
    <w:lvl w:ilvl="6" w:tplc="B11061EA" w:tentative="1">
      <w:start w:val="1"/>
      <w:numFmt w:val="bullet"/>
      <w:lvlText w:val="•"/>
      <w:lvlJc w:val="left"/>
      <w:pPr>
        <w:tabs>
          <w:tab w:val="num" w:pos="5040"/>
        </w:tabs>
        <w:ind w:left="5040" w:hanging="360"/>
      </w:pPr>
      <w:rPr>
        <w:rFonts w:ascii="Times New Roman" w:hAnsi="Times New Roman" w:hint="default"/>
      </w:rPr>
    </w:lvl>
    <w:lvl w:ilvl="7" w:tplc="C0C4C14E" w:tentative="1">
      <w:start w:val="1"/>
      <w:numFmt w:val="bullet"/>
      <w:lvlText w:val="•"/>
      <w:lvlJc w:val="left"/>
      <w:pPr>
        <w:tabs>
          <w:tab w:val="num" w:pos="5760"/>
        </w:tabs>
        <w:ind w:left="5760" w:hanging="360"/>
      </w:pPr>
      <w:rPr>
        <w:rFonts w:ascii="Times New Roman" w:hAnsi="Times New Roman" w:hint="default"/>
      </w:rPr>
    </w:lvl>
    <w:lvl w:ilvl="8" w:tplc="546C23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C03447"/>
    <w:multiLevelType w:val="hybridMultilevel"/>
    <w:tmpl w:val="6A5821F4"/>
    <w:lvl w:ilvl="0" w:tplc="1C0A0001">
      <w:start w:val="1"/>
      <w:numFmt w:val="bullet"/>
      <w:lvlText w:val=""/>
      <w:lvlJc w:val="left"/>
      <w:pPr>
        <w:ind w:left="709" w:hanging="360"/>
      </w:pPr>
      <w:rPr>
        <w:rFonts w:ascii="Symbol" w:hAnsi="Symbol" w:hint="default"/>
      </w:rPr>
    </w:lvl>
    <w:lvl w:ilvl="1" w:tplc="04090005">
      <w:start w:val="1"/>
      <w:numFmt w:val="bullet"/>
      <w:lvlText w:val=""/>
      <w:lvlJc w:val="left"/>
      <w:pPr>
        <w:ind w:left="1429" w:hanging="360"/>
      </w:pPr>
      <w:rPr>
        <w:rFonts w:ascii="Wingdings" w:hAnsi="Wingdings" w:hint="default"/>
      </w:rPr>
    </w:lvl>
    <w:lvl w:ilvl="2" w:tplc="1C0A0005" w:tentative="1">
      <w:start w:val="1"/>
      <w:numFmt w:val="bullet"/>
      <w:lvlText w:val=""/>
      <w:lvlJc w:val="left"/>
      <w:pPr>
        <w:ind w:left="2149" w:hanging="360"/>
      </w:pPr>
      <w:rPr>
        <w:rFonts w:ascii="Wingdings" w:hAnsi="Wingdings" w:hint="default"/>
      </w:rPr>
    </w:lvl>
    <w:lvl w:ilvl="3" w:tplc="1C0A0001" w:tentative="1">
      <w:start w:val="1"/>
      <w:numFmt w:val="bullet"/>
      <w:lvlText w:val=""/>
      <w:lvlJc w:val="left"/>
      <w:pPr>
        <w:ind w:left="2869" w:hanging="360"/>
      </w:pPr>
      <w:rPr>
        <w:rFonts w:ascii="Symbol" w:hAnsi="Symbol" w:hint="default"/>
      </w:rPr>
    </w:lvl>
    <w:lvl w:ilvl="4" w:tplc="1C0A0003" w:tentative="1">
      <w:start w:val="1"/>
      <w:numFmt w:val="bullet"/>
      <w:lvlText w:val="o"/>
      <w:lvlJc w:val="left"/>
      <w:pPr>
        <w:ind w:left="3589" w:hanging="360"/>
      </w:pPr>
      <w:rPr>
        <w:rFonts w:ascii="Courier New" w:hAnsi="Courier New" w:cs="Courier New" w:hint="default"/>
      </w:rPr>
    </w:lvl>
    <w:lvl w:ilvl="5" w:tplc="1C0A0005" w:tentative="1">
      <w:start w:val="1"/>
      <w:numFmt w:val="bullet"/>
      <w:lvlText w:val=""/>
      <w:lvlJc w:val="left"/>
      <w:pPr>
        <w:ind w:left="4309" w:hanging="360"/>
      </w:pPr>
      <w:rPr>
        <w:rFonts w:ascii="Wingdings" w:hAnsi="Wingdings" w:hint="default"/>
      </w:rPr>
    </w:lvl>
    <w:lvl w:ilvl="6" w:tplc="1C0A0001" w:tentative="1">
      <w:start w:val="1"/>
      <w:numFmt w:val="bullet"/>
      <w:lvlText w:val=""/>
      <w:lvlJc w:val="left"/>
      <w:pPr>
        <w:ind w:left="5029" w:hanging="360"/>
      </w:pPr>
      <w:rPr>
        <w:rFonts w:ascii="Symbol" w:hAnsi="Symbol" w:hint="default"/>
      </w:rPr>
    </w:lvl>
    <w:lvl w:ilvl="7" w:tplc="1C0A0003" w:tentative="1">
      <w:start w:val="1"/>
      <w:numFmt w:val="bullet"/>
      <w:lvlText w:val="o"/>
      <w:lvlJc w:val="left"/>
      <w:pPr>
        <w:ind w:left="5749" w:hanging="360"/>
      </w:pPr>
      <w:rPr>
        <w:rFonts w:ascii="Courier New" w:hAnsi="Courier New" w:cs="Courier New" w:hint="default"/>
      </w:rPr>
    </w:lvl>
    <w:lvl w:ilvl="8" w:tplc="1C0A0005" w:tentative="1">
      <w:start w:val="1"/>
      <w:numFmt w:val="bullet"/>
      <w:lvlText w:val=""/>
      <w:lvlJc w:val="left"/>
      <w:pPr>
        <w:ind w:left="6469" w:hanging="360"/>
      </w:pPr>
      <w:rPr>
        <w:rFonts w:ascii="Wingdings" w:hAnsi="Wingdings" w:hint="default"/>
      </w:rPr>
    </w:lvl>
  </w:abstractNum>
  <w:abstractNum w:abstractNumId="4" w15:restartNumberingAfterBreak="0">
    <w:nsid w:val="250B4893"/>
    <w:multiLevelType w:val="hybridMultilevel"/>
    <w:tmpl w:val="03506244"/>
    <w:lvl w:ilvl="0" w:tplc="1C0A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54451A6"/>
    <w:multiLevelType w:val="hybridMultilevel"/>
    <w:tmpl w:val="31307E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8C5871"/>
    <w:multiLevelType w:val="hybridMultilevel"/>
    <w:tmpl w:val="53BA5D84"/>
    <w:lvl w:ilvl="0" w:tplc="27AE8F88">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E4E275C"/>
    <w:multiLevelType w:val="hybridMultilevel"/>
    <w:tmpl w:val="50F8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631CA"/>
    <w:multiLevelType w:val="hybridMultilevel"/>
    <w:tmpl w:val="9250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061E87"/>
    <w:multiLevelType w:val="hybridMultilevel"/>
    <w:tmpl w:val="9DDC865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398853C5"/>
    <w:multiLevelType w:val="hybridMultilevel"/>
    <w:tmpl w:val="CAA01678"/>
    <w:lvl w:ilvl="0" w:tplc="69960656">
      <w:start w:val="1"/>
      <w:numFmt w:val="decimal"/>
      <w:lvlText w:val="%1."/>
      <w:lvlJc w:val="left"/>
      <w:pPr>
        <w:ind w:left="720" w:hanging="360"/>
      </w:pPr>
      <w:rPr>
        <w:rFonts w:ascii="Arial" w:hAnsi="Arial" w:hint="default"/>
        <w:color w:val="auto"/>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E2C5D7B"/>
    <w:multiLevelType w:val="hybridMultilevel"/>
    <w:tmpl w:val="E01AEF3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42C52F4B"/>
    <w:multiLevelType w:val="hybridMultilevel"/>
    <w:tmpl w:val="192CF606"/>
    <w:lvl w:ilvl="0" w:tplc="F6943C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4C61C8"/>
    <w:multiLevelType w:val="hybridMultilevel"/>
    <w:tmpl w:val="182CD556"/>
    <w:lvl w:ilvl="0" w:tplc="1C0A0001">
      <w:start w:val="1"/>
      <w:numFmt w:val="bullet"/>
      <w:lvlText w:val=""/>
      <w:lvlJc w:val="left"/>
      <w:pPr>
        <w:ind w:left="1080" w:hanging="360"/>
      </w:pPr>
      <w:rPr>
        <w:rFonts w:ascii="Symbol" w:hAnsi="Symbol" w:hint="default"/>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4" w15:restartNumberingAfterBreak="0">
    <w:nsid w:val="4D7964B3"/>
    <w:multiLevelType w:val="multilevel"/>
    <w:tmpl w:val="CF2AFCB2"/>
    <w:lvl w:ilvl="0">
      <w:start w:val="1"/>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B30BFC"/>
    <w:multiLevelType w:val="hybridMultilevel"/>
    <w:tmpl w:val="04243D90"/>
    <w:lvl w:ilvl="0" w:tplc="1C0A0001">
      <w:start w:val="1"/>
      <w:numFmt w:val="bullet"/>
      <w:lvlText w:val=""/>
      <w:lvlJc w:val="left"/>
      <w:pPr>
        <w:ind w:left="1080" w:hanging="360"/>
      </w:pPr>
      <w:rPr>
        <w:rFonts w:ascii="Symbol" w:hAnsi="Symbol" w:hint="default"/>
      </w:rPr>
    </w:lvl>
    <w:lvl w:ilvl="1" w:tplc="1C0A0009">
      <w:start w:val="1"/>
      <w:numFmt w:val="bullet"/>
      <w:lvlText w:val=""/>
      <w:lvlJc w:val="left"/>
      <w:pPr>
        <w:ind w:left="1800" w:hanging="360"/>
      </w:pPr>
      <w:rPr>
        <w:rFonts w:ascii="Wingdings" w:hAnsi="Wingdings"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6" w15:restartNumberingAfterBreak="0">
    <w:nsid w:val="56C809D2"/>
    <w:multiLevelType w:val="hybridMultilevel"/>
    <w:tmpl w:val="F4D2AB2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7" w15:restartNumberingAfterBreak="0">
    <w:nsid w:val="57A34C8C"/>
    <w:multiLevelType w:val="hybridMultilevel"/>
    <w:tmpl w:val="1176244A"/>
    <w:lvl w:ilvl="0" w:tplc="90385AEC">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8" w15:restartNumberingAfterBreak="0">
    <w:nsid w:val="58893A81"/>
    <w:multiLevelType w:val="hybridMultilevel"/>
    <w:tmpl w:val="352A0B9E"/>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9" w15:restartNumberingAfterBreak="0">
    <w:nsid w:val="59E15411"/>
    <w:multiLevelType w:val="hybridMultilevel"/>
    <w:tmpl w:val="BACCBFC0"/>
    <w:lvl w:ilvl="0" w:tplc="1C0A0001">
      <w:start w:val="1"/>
      <w:numFmt w:val="bullet"/>
      <w:lvlText w:val=""/>
      <w:lvlJc w:val="left"/>
      <w:pPr>
        <w:ind w:left="1080" w:hanging="360"/>
      </w:pPr>
      <w:rPr>
        <w:rFonts w:ascii="Symbol" w:hAnsi="Symbol" w:hint="default"/>
      </w:rPr>
    </w:lvl>
    <w:lvl w:ilvl="1" w:tplc="1C0A0009">
      <w:start w:val="1"/>
      <w:numFmt w:val="bullet"/>
      <w:lvlText w:val=""/>
      <w:lvlJc w:val="left"/>
      <w:pPr>
        <w:ind w:left="1800" w:hanging="360"/>
      </w:pPr>
      <w:rPr>
        <w:rFonts w:ascii="Wingdings" w:hAnsi="Wingdings"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0" w15:restartNumberingAfterBreak="0">
    <w:nsid w:val="65972AC8"/>
    <w:multiLevelType w:val="multilevel"/>
    <w:tmpl w:val="C5D87E5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69C31F7E"/>
    <w:multiLevelType w:val="hybridMultilevel"/>
    <w:tmpl w:val="AE94D50A"/>
    <w:lvl w:ilvl="0" w:tplc="1C0A0005">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2" w15:restartNumberingAfterBreak="0">
    <w:nsid w:val="6C8A3C46"/>
    <w:multiLevelType w:val="hybridMultilevel"/>
    <w:tmpl w:val="14DCA73E"/>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3" w15:restartNumberingAfterBreak="0">
    <w:nsid w:val="6CBC2CEF"/>
    <w:multiLevelType w:val="hybridMultilevel"/>
    <w:tmpl w:val="FFC26E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55223C6"/>
    <w:multiLevelType w:val="hybridMultilevel"/>
    <w:tmpl w:val="13F28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FC7999"/>
    <w:multiLevelType w:val="hybridMultilevel"/>
    <w:tmpl w:val="2B0CED56"/>
    <w:lvl w:ilvl="0" w:tplc="1C0A000F">
      <w:start w:val="1"/>
      <w:numFmt w:val="decimal"/>
      <w:lvlText w:val="%1."/>
      <w:lvlJc w:val="left"/>
      <w:pPr>
        <w:ind w:left="720" w:hanging="360"/>
      </w:pPr>
      <w:rPr>
        <w:rFonts w:hint="default"/>
      </w:rPr>
    </w:lvl>
    <w:lvl w:ilvl="1" w:tplc="CDD0192A">
      <w:start w:val="1"/>
      <w:numFmt w:val="decimal"/>
      <w:lvlText w:val="%2."/>
      <w:lvlJc w:val="left"/>
      <w:pPr>
        <w:ind w:left="1440" w:hanging="360"/>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77890FC1"/>
    <w:multiLevelType w:val="hybridMultilevel"/>
    <w:tmpl w:val="2E18A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504F91"/>
    <w:multiLevelType w:val="multilevel"/>
    <w:tmpl w:val="DE481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1607A6"/>
    <w:multiLevelType w:val="hybridMultilevel"/>
    <w:tmpl w:val="3634B310"/>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9" w15:restartNumberingAfterBreak="0">
    <w:nsid w:val="7F8F68DB"/>
    <w:multiLevelType w:val="multilevel"/>
    <w:tmpl w:val="4906C198"/>
    <w:lvl w:ilvl="0">
      <w:start w:val="1"/>
      <w:numFmt w:val="decimal"/>
      <w:pStyle w:val="Ttulo1"/>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20"/>
  </w:num>
  <w:num w:numId="4">
    <w:abstractNumId w:val="7"/>
  </w:num>
  <w:num w:numId="5">
    <w:abstractNumId w:val="25"/>
  </w:num>
  <w:num w:numId="6">
    <w:abstractNumId w:val="3"/>
  </w:num>
  <w:num w:numId="7">
    <w:abstractNumId w:val="4"/>
  </w:num>
  <w:num w:numId="8">
    <w:abstractNumId w:val="29"/>
  </w:num>
  <w:num w:numId="9">
    <w:abstractNumId w:val="1"/>
  </w:num>
  <w:num w:numId="10">
    <w:abstractNumId w:val="14"/>
  </w:num>
  <w:num w:numId="11">
    <w:abstractNumId w:val="10"/>
  </w:num>
  <w:num w:numId="12">
    <w:abstractNumId w:val="29"/>
  </w:num>
  <w:num w:numId="13">
    <w:abstractNumId w:val="10"/>
  </w:num>
  <w:num w:numId="14">
    <w:abstractNumId w:val="10"/>
  </w:num>
  <w:num w:numId="15">
    <w:abstractNumId w:val="10"/>
  </w:num>
  <w:num w:numId="16">
    <w:abstractNumId w:val="10"/>
  </w:num>
  <w:num w:numId="17">
    <w:abstractNumId w:val="27"/>
  </w:num>
  <w:num w:numId="18">
    <w:abstractNumId w:val="10"/>
  </w:num>
  <w:num w:numId="19">
    <w:abstractNumId w:val="28"/>
  </w:num>
  <w:num w:numId="20">
    <w:abstractNumId w:val="18"/>
  </w:num>
  <w:num w:numId="21">
    <w:abstractNumId w:val="11"/>
  </w:num>
  <w:num w:numId="22">
    <w:abstractNumId w:val="8"/>
  </w:num>
  <w:num w:numId="23">
    <w:abstractNumId w:val="22"/>
  </w:num>
  <w:num w:numId="24">
    <w:abstractNumId w:val="21"/>
  </w:num>
  <w:num w:numId="25">
    <w:abstractNumId w:val="16"/>
  </w:num>
  <w:num w:numId="26">
    <w:abstractNumId w:val="9"/>
  </w:num>
  <w:num w:numId="27">
    <w:abstractNumId w:val="6"/>
  </w:num>
  <w:num w:numId="28">
    <w:abstractNumId w:val="17"/>
  </w:num>
  <w:num w:numId="29">
    <w:abstractNumId w:val="19"/>
  </w:num>
  <w:num w:numId="30">
    <w:abstractNumId w:val="13"/>
  </w:num>
  <w:num w:numId="31">
    <w:abstractNumId w:val="15"/>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2"/>
  </w:num>
  <w:num w:numId="41">
    <w:abstractNumId w:val="5"/>
  </w:num>
  <w:num w:numId="42">
    <w:abstractNumId w:val="26"/>
  </w:num>
  <w:num w:numId="43">
    <w:abstractNumId w:val="24"/>
  </w:num>
  <w:num w:numId="4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F1"/>
    <w:rsid w:val="00007E26"/>
    <w:rsid w:val="000105FA"/>
    <w:rsid w:val="00015821"/>
    <w:rsid w:val="0001744E"/>
    <w:rsid w:val="000174FE"/>
    <w:rsid w:val="00025809"/>
    <w:rsid w:val="000353D5"/>
    <w:rsid w:val="00036CCE"/>
    <w:rsid w:val="000375DB"/>
    <w:rsid w:val="00041341"/>
    <w:rsid w:val="00041B81"/>
    <w:rsid w:val="00043AE3"/>
    <w:rsid w:val="00043FF0"/>
    <w:rsid w:val="00044BD9"/>
    <w:rsid w:val="00046409"/>
    <w:rsid w:val="00050E32"/>
    <w:rsid w:val="0005181B"/>
    <w:rsid w:val="00052297"/>
    <w:rsid w:val="00052437"/>
    <w:rsid w:val="00055FCB"/>
    <w:rsid w:val="00056C8D"/>
    <w:rsid w:val="00057B9E"/>
    <w:rsid w:val="00057EAE"/>
    <w:rsid w:val="0006217A"/>
    <w:rsid w:val="00070522"/>
    <w:rsid w:val="00070EE0"/>
    <w:rsid w:val="00071097"/>
    <w:rsid w:val="00075B7B"/>
    <w:rsid w:val="000825EB"/>
    <w:rsid w:val="0008654E"/>
    <w:rsid w:val="00086F36"/>
    <w:rsid w:val="00090474"/>
    <w:rsid w:val="0009415E"/>
    <w:rsid w:val="0009533E"/>
    <w:rsid w:val="000A2D96"/>
    <w:rsid w:val="000A42C4"/>
    <w:rsid w:val="000A5787"/>
    <w:rsid w:val="000B010F"/>
    <w:rsid w:val="000B3695"/>
    <w:rsid w:val="000B3DFD"/>
    <w:rsid w:val="000B5718"/>
    <w:rsid w:val="000C1BBF"/>
    <w:rsid w:val="000C2260"/>
    <w:rsid w:val="000C2863"/>
    <w:rsid w:val="000C29E5"/>
    <w:rsid w:val="000C41AE"/>
    <w:rsid w:val="000C4218"/>
    <w:rsid w:val="000C5071"/>
    <w:rsid w:val="000E3CDD"/>
    <w:rsid w:val="000F0ACB"/>
    <w:rsid w:val="000F131F"/>
    <w:rsid w:val="000F40CF"/>
    <w:rsid w:val="000F53B5"/>
    <w:rsid w:val="000F5653"/>
    <w:rsid w:val="000F6D7B"/>
    <w:rsid w:val="0010292E"/>
    <w:rsid w:val="00102B56"/>
    <w:rsid w:val="00103227"/>
    <w:rsid w:val="00103395"/>
    <w:rsid w:val="0011303E"/>
    <w:rsid w:val="001146FB"/>
    <w:rsid w:val="00115230"/>
    <w:rsid w:val="00115AD3"/>
    <w:rsid w:val="001164E1"/>
    <w:rsid w:val="0011796D"/>
    <w:rsid w:val="00117E67"/>
    <w:rsid w:val="001271B2"/>
    <w:rsid w:val="00134AA9"/>
    <w:rsid w:val="00144699"/>
    <w:rsid w:val="00144905"/>
    <w:rsid w:val="001449FA"/>
    <w:rsid w:val="00144D0F"/>
    <w:rsid w:val="00146578"/>
    <w:rsid w:val="00147D5F"/>
    <w:rsid w:val="0015410F"/>
    <w:rsid w:val="001542C7"/>
    <w:rsid w:val="00157DE4"/>
    <w:rsid w:val="00157E66"/>
    <w:rsid w:val="00163344"/>
    <w:rsid w:val="001643A4"/>
    <w:rsid w:val="00166F79"/>
    <w:rsid w:val="001672E0"/>
    <w:rsid w:val="0017081B"/>
    <w:rsid w:val="00170CFD"/>
    <w:rsid w:val="00172D43"/>
    <w:rsid w:val="00184946"/>
    <w:rsid w:val="0018509C"/>
    <w:rsid w:val="00187B4F"/>
    <w:rsid w:val="001953B3"/>
    <w:rsid w:val="00195565"/>
    <w:rsid w:val="00197FBE"/>
    <w:rsid w:val="001A1C63"/>
    <w:rsid w:val="001A6491"/>
    <w:rsid w:val="001B038D"/>
    <w:rsid w:val="001B2B85"/>
    <w:rsid w:val="001B5F80"/>
    <w:rsid w:val="001B7A9E"/>
    <w:rsid w:val="001C123F"/>
    <w:rsid w:val="001C2062"/>
    <w:rsid w:val="001C2B5D"/>
    <w:rsid w:val="001C557D"/>
    <w:rsid w:val="001C7D45"/>
    <w:rsid w:val="001D3314"/>
    <w:rsid w:val="001D33B7"/>
    <w:rsid w:val="001D667E"/>
    <w:rsid w:val="001E2187"/>
    <w:rsid w:val="001E34A7"/>
    <w:rsid w:val="001E5AB0"/>
    <w:rsid w:val="001E6893"/>
    <w:rsid w:val="001F1BC2"/>
    <w:rsid w:val="002033F4"/>
    <w:rsid w:val="00203E62"/>
    <w:rsid w:val="002060EB"/>
    <w:rsid w:val="002112A9"/>
    <w:rsid w:val="00212B3E"/>
    <w:rsid w:val="002141E3"/>
    <w:rsid w:val="00221D3E"/>
    <w:rsid w:val="002221BE"/>
    <w:rsid w:val="0022514B"/>
    <w:rsid w:val="00232B5A"/>
    <w:rsid w:val="002333A3"/>
    <w:rsid w:val="0023477C"/>
    <w:rsid w:val="00240E17"/>
    <w:rsid w:val="00245055"/>
    <w:rsid w:val="00252E4B"/>
    <w:rsid w:val="00253018"/>
    <w:rsid w:val="00253234"/>
    <w:rsid w:val="002619EA"/>
    <w:rsid w:val="00262E29"/>
    <w:rsid w:val="002633DD"/>
    <w:rsid w:val="00272EDA"/>
    <w:rsid w:val="002823A0"/>
    <w:rsid w:val="00282574"/>
    <w:rsid w:val="00282CD9"/>
    <w:rsid w:val="00283751"/>
    <w:rsid w:val="0028594E"/>
    <w:rsid w:val="00287656"/>
    <w:rsid w:val="00290684"/>
    <w:rsid w:val="002908E5"/>
    <w:rsid w:val="00294494"/>
    <w:rsid w:val="002951A2"/>
    <w:rsid w:val="002A0455"/>
    <w:rsid w:val="002A0465"/>
    <w:rsid w:val="002A27C8"/>
    <w:rsid w:val="002A3B67"/>
    <w:rsid w:val="002A3F8C"/>
    <w:rsid w:val="002B221B"/>
    <w:rsid w:val="002B464D"/>
    <w:rsid w:val="002C2572"/>
    <w:rsid w:val="002D0E0D"/>
    <w:rsid w:val="002D142D"/>
    <w:rsid w:val="002E399A"/>
    <w:rsid w:val="002E6C83"/>
    <w:rsid w:val="002E7259"/>
    <w:rsid w:val="002F0AC5"/>
    <w:rsid w:val="002F3B46"/>
    <w:rsid w:val="002F6BC2"/>
    <w:rsid w:val="00303131"/>
    <w:rsid w:val="003048B8"/>
    <w:rsid w:val="00304A4A"/>
    <w:rsid w:val="003053F9"/>
    <w:rsid w:val="00306C69"/>
    <w:rsid w:val="00307FFA"/>
    <w:rsid w:val="00310444"/>
    <w:rsid w:val="00312933"/>
    <w:rsid w:val="0031409A"/>
    <w:rsid w:val="00314C95"/>
    <w:rsid w:val="00317569"/>
    <w:rsid w:val="003216AF"/>
    <w:rsid w:val="0032243C"/>
    <w:rsid w:val="00325A8B"/>
    <w:rsid w:val="00325FB7"/>
    <w:rsid w:val="00327224"/>
    <w:rsid w:val="00330D5B"/>
    <w:rsid w:val="0033493E"/>
    <w:rsid w:val="00335ADE"/>
    <w:rsid w:val="00337451"/>
    <w:rsid w:val="00340A53"/>
    <w:rsid w:val="00342CF3"/>
    <w:rsid w:val="00343B44"/>
    <w:rsid w:val="0034482E"/>
    <w:rsid w:val="00346E64"/>
    <w:rsid w:val="00351DD9"/>
    <w:rsid w:val="003645C7"/>
    <w:rsid w:val="00364FF1"/>
    <w:rsid w:val="00365088"/>
    <w:rsid w:val="00365DB1"/>
    <w:rsid w:val="00370290"/>
    <w:rsid w:val="00371A3A"/>
    <w:rsid w:val="003728FC"/>
    <w:rsid w:val="00375EC1"/>
    <w:rsid w:val="00381C35"/>
    <w:rsid w:val="00382054"/>
    <w:rsid w:val="003826A6"/>
    <w:rsid w:val="00383511"/>
    <w:rsid w:val="00384977"/>
    <w:rsid w:val="003C2669"/>
    <w:rsid w:val="003C49C3"/>
    <w:rsid w:val="003C5176"/>
    <w:rsid w:val="003C5624"/>
    <w:rsid w:val="003C70F0"/>
    <w:rsid w:val="003D086B"/>
    <w:rsid w:val="003D11E3"/>
    <w:rsid w:val="003D122D"/>
    <w:rsid w:val="003E2B80"/>
    <w:rsid w:val="003E3B60"/>
    <w:rsid w:val="003E4D48"/>
    <w:rsid w:val="003E5435"/>
    <w:rsid w:val="003E6551"/>
    <w:rsid w:val="003E748D"/>
    <w:rsid w:val="003F00E7"/>
    <w:rsid w:val="003F2872"/>
    <w:rsid w:val="003F4599"/>
    <w:rsid w:val="003F6F3D"/>
    <w:rsid w:val="0040382E"/>
    <w:rsid w:val="0040594C"/>
    <w:rsid w:val="004067C2"/>
    <w:rsid w:val="004070F5"/>
    <w:rsid w:val="004115A7"/>
    <w:rsid w:val="00412A99"/>
    <w:rsid w:val="00412B3C"/>
    <w:rsid w:val="00416CE2"/>
    <w:rsid w:val="0042087E"/>
    <w:rsid w:val="004241F1"/>
    <w:rsid w:val="00425830"/>
    <w:rsid w:val="00426F0D"/>
    <w:rsid w:val="00427356"/>
    <w:rsid w:val="00430A35"/>
    <w:rsid w:val="00432CEC"/>
    <w:rsid w:val="00434EBC"/>
    <w:rsid w:val="004516B9"/>
    <w:rsid w:val="00452E81"/>
    <w:rsid w:val="00456C7F"/>
    <w:rsid w:val="0046574B"/>
    <w:rsid w:val="00467E00"/>
    <w:rsid w:val="00471ABD"/>
    <w:rsid w:val="00476686"/>
    <w:rsid w:val="00482598"/>
    <w:rsid w:val="00487E0C"/>
    <w:rsid w:val="004A1A73"/>
    <w:rsid w:val="004A3633"/>
    <w:rsid w:val="004A4E9E"/>
    <w:rsid w:val="004A5C67"/>
    <w:rsid w:val="004A72DD"/>
    <w:rsid w:val="004A7D66"/>
    <w:rsid w:val="004B7C27"/>
    <w:rsid w:val="004C2B6A"/>
    <w:rsid w:val="004C3E83"/>
    <w:rsid w:val="004C550D"/>
    <w:rsid w:val="004D1D73"/>
    <w:rsid w:val="004D62D2"/>
    <w:rsid w:val="004E0253"/>
    <w:rsid w:val="004E2E02"/>
    <w:rsid w:val="004E4209"/>
    <w:rsid w:val="00503C25"/>
    <w:rsid w:val="00506533"/>
    <w:rsid w:val="00506FB2"/>
    <w:rsid w:val="00514A25"/>
    <w:rsid w:val="00516775"/>
    <w:rsid w:val="00523B6A"/>
    <w:rsid w:val="0052403C"/>
    <w:rsid w:val="00525ACE"/>
    <w:rsid w:val="00527806"/>
    <w:rsid w:val="00531988"/>
    <w:rsid w:val="0053693A"/>
    <w:rsid w:val="00542A6E"/>
    <w:rsid w:val="00544280"/>
    <w:rsid w:val="00544D83"/>
    <w:rsid w:val="00545025"/>
    <w:rsid w:val="00553F72"/>
    <w:rsid w:val="00557608"/>
    <w:rsid w:val="0056387F"/>
    <w:rsid w:val="00563FEA"/>
    <w:rsid w:val="0056531B"/>
    <w:rsid w:val="00566D82"/>
    <w:rsid w:val="005700C7"/>
    <w:rsid w:val="00572DA3"/>
    <w:rsid w:val="005731C7"/>
    <w:rsid w:val="00574009"/>
    <w:rsid w:val="00575DC4"/>
    <w:rsid w:val="005805A3"/>
    <w:rsid w:val="00583C1D"/>
    <w:rsid w:val="00591714"/>
    <w:rsid w:val="00595F10"/>
    <w:rsid w:val="005974D7"/>
    <w:rsid w:val="00597B03"/>
    <w:rsid w:val="005A194E"/>
    <w:rsid w:val="005A241E"/>
    <w:rsid w:val="005A7E3F"/>
    <w:rsid w:val="005B0FD8"/>
    <w:rsid w:val="005B29AD"/>
    <w:rsid w:val="005B475D"/>
    <w:rsid w:val="005B4987"/>
    <w:rsid w:val="005B5825"/>
    <w:rsid w:val="005B6ECC"/>
    <w:rsid w:val="005B7538"/>
    <w:rsid w:val="005C05DC"/>
    <w:rsid w:val="005C0CBD"/>
    <w:rsid w:val="005C3FC3"/>
    <w:rsid w:val="005C68A2"/>
    <w:rsid w:val="005C7B9D"/>
    <w:rsid w:val="005D0B45"/>
    <w:rsid w:val="005D44B8"/>
    <w:rsid w:val="005D7300"/>
    <w:rsid w:val="005E33EB"/>
    <w:rsid w:val="005E3657"/>
    <w:rsid w:val="005E3B92"/>
    <w:rsid w:val="005E4D6B"/>
    <w:rsid w:val="005E4E9B"/>
    <w:rsid w:val="005E649D"/>
    <w:rsid w:val="005E65CE"/>
    <w:rsid w:val="005E693A"/>
    <w:rsid w:val="005F395C"/>
    <w:rsid w:val="0060122C"/>
    <w:rsid w:val="00601704"/>
    <w:rsid w:val="00601A18"/>
    <w:rsid w:val="006061F0"/>
    <w:rsid w:val="00611C70"/>
    <w:rsid w:val="00616A17"/>
    <w:rsid w:val="00616B8D"/>
    <w:rsid w:val="00617B18"/>
    <w:rsid w:val="00617EEF"/>
    <w:rsid w:val="006211CC"/>
    <w:rsid w:val="00627076"/>
    <w:rsid w:val="00627F48"/>
    <w:rsid w:val="006311C2"/>
    <w:rsid w:val="00632D36"/>
    <w:rsid w:val="00634BEE"/>
    <w:rsid w:val="00641C4A"/>
    <w:rsid w:val="00645946"/>
    <w:rsid w:val="006546CC"/>
    <w:rsid w:val="00655053"/>
    <w:rsid w:val="00655640"/>
    <w:rsid w:val="00661566"/>
    <w:rsid w:val="006659AF"/>
    <w:rsid w:val="00666493"/>
    <w:rsid w:val="00671AF5"/>
    <w:rsid w:val="00673F93"/>
    <w:rsid w:val="00680F7C"/>
    <w:rsid w:val="0068193B"/>
    <w:rsid w:val="00683F79"/>
    <w:rsid w:val="00686E93"/>
    <w:rsid w:val="0069121A"/>
    <w:rsid w:val="0069604F"/>
    <w:rsid w:val="00697CEB"/>
    <w:rsid w:val="006A1C7B"/>
    <w:rsid w:val="006A4A56"/>
    <w:rsid w:val="006A5310"/>
    <w:rsid w:val="006A696F"/>
    <w:rsid w:val="006B0F9A"/>
    <w:rsid w:val="006B4312"/>
    <w:rsid w:val="006B44C6"/>
    <w:rsid w:val="006B5E6B"/>
    <w:rsid w:val="006C23D6"/>
    <w:rsid w:val="006C5EA4"/>
    <w:rsid w:val="006D0C09"/>
    <w:rsid w:val="006D3021"/>
    <w:rsid w:val="006D3B46"/>
    <w:rsid w:val="006D7D52"/>
    <w:rsid w:val="006E1216"/>
    <w:rsid w:val="006E1FC8"/>
    <w:rsid w:val="006F01D3"/>
    <w:rsid w:val="006F2DEC"/>
    <w:rsid w:val="006F46EF"/>
    <w:rsid w:val="006F5DB1"/>
    <w:rsid w:val="007022D8"/>
    <w:rsid w:val="00704DA7"/>
    <w:rsid w:val="00706ADA"/>
    <w:rsid w:val="00707ED9"/>
    <w:rsid w:val="0071104F"/>
    <w:rsid w:val="00712532"/>
    <w:rsid w:val="00713371"/>
    <w:rsid w:val="00713399"/>
    <w:rsid w:val="00715CCF"/>
    <w:rsid w:val="00722A22"/>
    <w:rsid w:val="00722C1B"/>
    <w:rsid w:val="00723CFA"/>
    <w:rsid w:val="00725A62"/>
    <w:rsid w:val="00730935"/>
    <w:rsid w:val="00733314"/>
    <w:rsid w:val="007367DB"/>
    <w:rsid w:val="0074284F"/>
    <w:rsid w:val="00751480"/>
    <w:rsid w:val="007552D1"/>
    <w:rsid w:val="00760E5A"/>
    <w:rsid w:val="00761F15"/>
    <w:rsid w:val="00764CCB"/>
    <w:rsid w:val="007700E5"/>
    <w:rsid w:val="007731F6"/>
    <w:rsid w:val="007736F7"/>
    <w:rsid w:val="0077650F"/>
    <w:rsid w:val="0077730A"/>
    <w:rsid w:val="007778C2"/>
    <w:rsid w:val="00777B9B"/>
    <w:rsid w:val="007824C7"/>
    <w:rsid w:val="00783DED"/>
    <w:rsid w:val="0079652A"/>
    <w:rsid w:val="007A038F"/>
    <w:rsid w:val="007A456D"/>
    <w:rsid w:val="007A5E01"/>
    <w:rsid w:val="007A7DBA"/>
    <w:rsid w:val="007B1A18"/>
    <w:rsid w:val="007B30C5"/>
    <w:rsid w:val="007B7084"/>
    <w:rsid w:val="007C02DA"/>
    <w:rsid w:val="007C2BEE"/>
    <w:rsid w:val="007C43E9"/>
    <w:rsid w:val="007C500D"/>
    <w:rsid w:val="007C525F"/>
    <w:rsid w:val="007D4B62"/>
    <w:rsid w:val="007D516D"/>
    <w:rsid w:val="007E47D5"/>
    <w:rsid w:val="007E7D62"/>
    <w:rsid w:val="007F2062"/>
    <w:rsid w:val="007F21D3"/>
    <w:rsid w:val="007F4A92"/>
    <w:rsid w:val="00800FB9"/>
    <w:rsid w:val="00805C39"/>
    <w:rsid w:val="00810D41"/>
    <w:rsid w:val="008153FA"/>
    <w:rsid w:val="00815727"/>
    <w:rsid w:val="00817964"/>
    <w:rsid w:val="00820DC6"/>
    <w:rsid w:val="00824291"/>
    <w:rsid w:val="008245AA"/>
    <w:rsid w:val="00824C38"/>
    <w:rsid w:val="008254DD"/>
    <w:rsid w:val="0083091C"/>
    <w:rsid w:val="00841B97"/>
    <w:rsid w:val="00843D1A"/>
    <w:rsid w:val="0084769C"/>
    <w:rsid w:val="0085117A"/>
    <w:rsid w:val="0085229E"/>
    <w:rsid w:val="00854A19"/>
    <w:rsid w:val="0085759D"/>
    <w:rsid w:val="00857EE1"/>
    <w:rsid w:val="0086094D"/>
    <w:rsid w:val="00864A0F"/>
    <w:rsid w:val="00864ABE"/>
    <w:rsid w:val="008672C6"/>
    <w:rsid w:val="0087126B"/>
    <w:rsid w:val="008805F2"/>
    <w:rsid w:val="00880EAC"/>
    <w:rsid w:val="00884E10"/>
    <w:rsid w:val="00885E1D"/>
    <w:rsid w:val="008917AF"/>
    <w:rsid w:val="008923DD"/>
    <w:rsid w:val="0089288C"/>
    <w:rsid w:val="00893E3C"/>
    <w:rsid w:val="00893FAF"/>
    <w:rsid w:val="00894532"/>
    <w:rsid w:val="008A155B"/>
    <w:rsid w:val="008A62B8"/>
    <w:rsid w:val="008A6735"/>
    <w:rsid w:val="008A7C2E"/>
    <w:rsid w:val="008B2126"/>
    <w:rsid w:val="008B66D1"/>
    <w:rsid w:val="008B7E6B"/>
    <w:rsid w:val="008C1E8B"/>
    <w:rsid w:val="008C2603"/>
    <w:rsid w:val="008C3368"/>
    <w:rsid w:val="008C7525"/>
    <w:rsid w:val="008C768A"/>
    <w:rsid w:val="008D15B2"/>
    <w:rsid w:val="008D1B8F"/>
    <w:rsid w:val="008D2319"/>
    <w:rsid w:val="008D297F"/>
    <w:rsid w:val="008D4480"/>
    <w:rsid w:val="008D7695"/>
    <w:rsid w:val="008E0972"/>
    <w:rsid w:val="008E4BDE"/>
    <w:rsid w:val="008E5C78"/>
    <w:rsid w:val="008F2C12"/>
    <w:rsid w:val="008F3996"/>
    <w:rsid w:val="008F5DCD"/>
    <w:rsid w:val="008F6E53"/>
    <w:rsid w:val="00902E64"/>
    <w:rsid w:val="0091038F"/>
    <w:rsid w:val="0091046E"/>
    <w:rsid w:val="00912A97"/>
    <w:rsid w:val="00920CB6"/>
    <w:rsid w:val="00921907"/>
    <w:rsid w:val="00923888"/>
    <w:rsid w:val="009254E6"/>
    <w:rsid w:val="0093000F"/>
    <w:rsid w:val="00934D89"/>
    <w:rsid w:val="00935CAB"/>
    <w:rsid w:val="009421AC"/>
    <w:rsid w:val="009443E4"/>
    <w:rsid w:val="00947B68"/>
    <w:rsid w:val="009500B7"/>
    <w:rsid w:val="009505B5"/>
    <w:rsid w:val="00951339"/>
    <w:rsid w:val="00951E49"/>
    <w:rsid w:val="00956EBD"/>
    <w:rsid w:val="00957909"/>
    <w:rsid w:val="00963603"/>
    <w:rsid w:val="0096490F"/>
    <w:rsid w:val="00964F8F"/>
    <w:rsid w:val="0097074C"/>
    <w:rsid w:val="00972CC1"/>
    <w:rsid w:val="009763DE"/>
    <w:rsid w:val="00981D3F"/>
    <w:rsid w:val="009835CE"/>
    <w:rsid w:val="0098384D"/>
    <w:rsid w:val="0098520D"/>
    <w:rsid w:val="00986827"/>
    <w:rsid w:val="00987F56"/>
    <w:rsid w:val="00995957"/>
    <w:rsid w:val="009A13ED"/>
    <w:rsid w:val="009A2D98"/>
    <w:rsid w:val="009A4EDA"/>
    <w:rsid w:val="009A7799"/>
    <w:rsid w:val="009A7B92"/>
    <w:rsid w:val="009B1287"/>
    <w:rsid w:val="009C4068"/>
    <w:rsid w:val="009C46E6"/>
    <w:rsid w:val="009D02B1"/>
    <w:rsid w:val="009D0990"/>
    <w:rsid w:val="009D36E8"/>
    <w:rsid w:val="009D36EF"/>
    <w:rsid w:val="009E2B51"/>
    <w:rsid w:val="009E326A"/>
    <w:rsid w:val="009E4269"/>
    <w:rsid w:val="009E439B"/>
    <w:rsid w:val="009F12EC"/>
    <w:rsid w:val="009F703B"/>
    <w:rsid w:val="009F7B84"/>
    <w:rsid w:val="00A00FCF"/>
    <w:rsid w:val="00A062FF"/>
    <w:rsid w:val="00A1018B"/>
    <w:rsid w:val="00A15328"/>
    <w:rsid w:val="00A1586B"/>
    <w:rsid w:val="00A265B1"/>
    <w:rsid w:val="00A27054"/>
    <w:rsid w:val="00A27A1C"/>
    <w:rsid w:val="00A40F81"/>
    <w:rsid w:val="00A43071"/>
    <w:rsid w:val="00A44B4A"/>
    <w:rsid w:val="00A45BCB"/>
    <w:rsid w:val="00A5040E"/>
    <w:rsid w:val="00A518EF"/>
    <w:rsid w:val="00A51A31"/>
    <w:rsid w:val="00A53343"/>
    <w:rsid w:val="00A5449B"/>
    <w:rsid w:val="00A545A5"/>
    <w:rsid w:val="00A57144"/>
    <w:rsid w:val="00A57656"/>
    <w:rsid w:val="00A601BB"/>
    <w:rsid w:val="00A60983"/>
    <w:rsid w:val="00A6157A"/>
    <w:rsid w:val="00A649E6"/>
    <w:rsid w:val="00A6660B"/>
    <w:rsid w:val="00A73CDA"/>
    <w:rsid w:val="00A760AC"/>
    <w:rsid w:val="00A8102D"/>
    <w:rsid w:val="00A82008"/>
    <w:rsid w:val="00A82D3E"/>
    <w:rsid w:val="00A835CD"/>
    <w:rsid w:val="00A8646E"/>
    <w:rsid w:val="00A90123"/>
    <w:rsid w:val="00A902F5"/>
    <w:rsid w:val="00A9267A"/>
    <w:rsid w:val="00A9625E"/>
    <w:rsid w:val="00AA02F5"/>
    <w:rsid w:val="00AA05C8"/>
    <w:rsid w:val="00AA1C5B"/>
    <w:rsid w:val="00AA35F3"/>
    <w:rsid w:val="00AA5657"/>
    <w:rsid w:val="00AA5CE1"/>
    <w:rsid w:val="00AB30AC"/>
    <w:rsid w:val="00AB6CD2"/>
    <w:rsid w:val="00AC2D6F"/>
    <w:rsid w:val="00AC7C63"/>
    <w:rsid w:val="00AC7ED2"/>
    <w:rsid w:val="00AD732D"/>
    <w:rsid w:val="00AE70DA"/>
    <w:rsid w:val="00AF6BF8"/>
    <w:rsid w:val="00AF7069"/>
    <w:rsid w:val="00B021E3"/>
    <w:rsid w:val="00B0607D"/>
    <w:rsid w:val="00B212FC"/>
    <w:rsid w:val="00B25AD9"/>
    <w:rsid w:val="00B33B57"/>
    <w:rsid w:val="00B355BE"/>
    <w:rsid w:val="00B440B7"/>
    <w:rsid w:val="00B458D2"/>
    <w:rsid w:val="00B61146"/>
    <w:rsid w:val="00B624DD"/>
    <w:rsid w:val="00B67FF0"/>
    <w:rsid w:val="00B70E8B"/>
    <w:rsid w:val="00B74348"/>
    <w:rsid w:val="00B750E5"/>
    <w:rsid w:val="00B812B8"/>
    <w:rsid w:val="00B83238"/>
    <w:rsid w:val="00B903C7"/>
    <w:rsid w:val="00B9081D"/>
    <w:rsid w:val="00B92DFF"/>
    <w:rsid w:val="00B96E78"/>
    <w:rsid w:val="00B97E7B"/>
    <w:rsid w:val="00BA2FE1"/>
    <w:rsid w:val="00BA440E"/>
    <w:rsid w:val="00BA5210"/>
    <w:rsid w:val="00BB5DCD"/>
    <w:rsid w:val="00BB6303"/>
    <w:rsid w:val="00BC2581"/>
    <w:rsid w:val="00BC2636"/>
    <w:rsid w:val="00BC32DC"/>
    <w:rsid w:val="00BD1687"/>
    <w:rsid w:val="00BD40DC"/>
    <w:rsid w:val="00BD48BC"/>
    <w:rsid w:val="00BD6629"/>
    <w:rsid w:val="00BD71B1"/>
    <w:rsid w:val="00BF0B85"/>
    <w:rsid w:val="00BF191C"/>
    <w:rsid w:val="00BF19B0"/>
    <w:rsid w:val="00BF3A9F"/>
    <w:rsid w:val="00BF560B"/>
    <w:rsid w:val="00BF5672"/>
    <w:rsid w:val="00C034F0"/>
    <w:rsid w:val="00C050BC"/>
    <w:rsid w:val="00C05832"/>
    <w:rsid w:val="00C105BA"/>
    <w:rsid w:val="00C16B27"/>
    <w:rsid w:val="00C16EC1"/>
    <w:rsid w:val="00C219D6"/>
    <w:rsid w:val="00C22A47"/>
    <w:rsid w:val="00C27331"/>
    <w:rsid w:val="00C27E5D"/>
    <w:rsid w:val="00C31901"/>
    <w:rsid w:val="00C33000"/>
    <w:rsid w:val="00C354B4"/>
    <w:rsid w:val="00C36FD3"/>
    <w:rsid w:val="00C45A45"/>
    <w:rsid w:val="00C46EF4"/>
    <w:rsid w:val="00C505C8"/>
    <w:rsid w:val="00C50C0D"/>
    <w:rsid w:val="00C57EC5"/>
    <w:rsid w:val="00C61DF7"/>
    <w:rsid w:val="00C63066"/>
    <w:rsid w:val="00C6783E"/>
    <w:rsid w:val="00C702FC"/>
    <w:rsid w:val="00C7159D"/>
    <w:rsid w:val="00C71D48"/>
    <w:rsid w:val="00C71D55"/>
    <w:rsid w:val="00C747CD"/>
    <w:rsid w:val="00C76B68"/>
    <w:rsid w:val="00C80243"/>
    <w:rsid w:val="00C80488"/>
    <w:rsid w:val="00C81995"/>
    <w:rsid w:val="00C844C8"/>
    <w:rsid w:val="00C91632"/>
    <w:rsid w:val="00C93FF1"/>
    <w:rsid w:val="00CA0EB4"/>
    <w:rsid w:val="00CA6010"/>
    <w:rsid w:val="00CB2FA8"/>
    <w:rsid w:val="00CB6905"/>
    <w:rsid w:val="00CB7006"/>
    <w:rsid w:val="00CC0F63"/>
    <w:rsid w:val="00CC1E54"/>
    <w:rsid w:val="00CC4450"/>
    <w:rsid w:val="00CC5767"/>
    <w:rsid w:val="00CD2012"/>
    <w:rsid w:val="00CD248C"/>
    <w:rsid w:val="00CD7BCC"/>
    <w:rsid w:val="00CD7C27"/>
    <w:rsid w:val="00CE18BC"/>
    <w:rsid w:val="00CE5269"/>
    <w:rsid w:val="00CF12AF"/>
    <w:rsid w:val="00CF5480"/>
    <w:rsid w:val="00CF5AD8"/>
    <w:rsid w:val="00D00655"/>
    <w:rsid w:val="00D00DD2"/>
    <w:rsid w:val="00D06A19"/>
    <w:rsid w:val="00D12126"/>
    <w:rsid w:val="00D14A32"/>
    <w:rsid w:val="00D1643F"/>
    <w:rsid w:val="00D16B7B"/>
    <w:rsid w:val="00D21AF5"/>
    <w:rsid w:val="00D25B42"/>
    <w:rsid w:val="00D32111"/>
    <w:rsid w:val="00D325EC"/>
    <w:rsid w:val="00D37FAE"/>
    <w:rsid w:val="00D40790"/>
    <w:rsid w:val="00D40D46"/>
    <w:rsid w:val="00D4225A"/>
    <w:rsid w:val="00D431AF"/>
    <w:rsid w:val="00D4350B"/>
    <w:rsid w:val="00D43F2C"/>
    <w:rsid w:val="00D55E64"/>
    <w:rsid w:val="00D601DF"/>
    <w:rsid w:val="00D60899"/>
    <w:rsid w:val="00D60A8B"/>
    <w:rsid w:val="00D61F4D"/>
    <w:rsid w:val="00D62FFF"/>
    <w:rsid w:val="00D659A4"/>
    <w:rsid w:val="00D6602B"/>
    <w:rsid w:val="00D67428"/>
    <w:rsid w:val="00D725C6"/>
    <w:rsid w:val="00D754E6"/>
    <w:rsid w:val="00D761B3"/>
    <w:rsid w:val="00D769CB"/>
    <w:rsid w:val="00D8249A"/>
    <w:rsid w:val="00D82AE0"/>
    <w:rsid w:val="00D83DEF"/>
    <w:rsid w:val="00D86C01"/>
    <w:rsid w:val="00D924F7"/>
    <w:rsid w:val="00D941FE"/>
    <w:rsid w:val="00DA08C9"/>
    <w:rsid w:val="00DA4785"/>
    <w:rsid w:val="00DB069C"/>
    <w:rsid w:val="00DB4391"/>
    <w:rsid w:val="00DB65DB"/>
    <w:rsid w:val="00DC122E"/>
    <w:rsid w:val="00DC29B5"/>
    <w:rsid w:val="00DC4365"/>
    <w:rsid w:val="00DD09EB"/>
    <w:rsid w:val="00DD0F00"/>
    <w:rsid w:val="00DD12B6"/>
    <w:rsid w:val="00DD5838"/>
    <w:rsid w:val="00DE03B5"/>
    <w:rsid w:val="00DE0891"/>
    <w:rsid w:val="00DE3BB8"/>
    <w:rsid w:val="00DE3DE3"/>
    <w:rsid w:val="00DF0B12"/>
    <w:rsid w:val="00E004C7"/>
    <w:rsid w:val="00E02FF1"/>
    <w:rsid w:val="00E16905"/>
    <w:rsid w:val="00E174B2"/>
    <w:rsid w:val="00E236E9"/>
    <w:rsid w:val="00E26B7D"/>
    <w:rsid w:val="00E31A94"/>
    <w:rsid w:val="00E3596C"/>
    <w:rsid w:val="00E379BB"/>
    <w:rsid w:val="00E40CAC"/>
    <w:rsid w:val="00E45E6A"/>
    <w:rsid w:val="00E45FD7"/>
    <w:rsid w:val="00E46A5D"/>
    <w:rsid w:val="00E5174E"/>
    <w:rsid w:val="00E526C8"/>
    <w:rsid w:val="00E56058"/>
    <w:rsid w:val="00E60C50"/>
    <w:rsid w:val="00E70697"/>
    <w:rsid w:val="00E8209A"/>
    <w:rsid w:val="00E84972"/>
    <w:rsid w:val="00E86C39"/>
    <w:rsid w:val="00E916C5"/>
    <w:rsid w:val="00E931FD"/>
    <w:rsid w:val="00E933E3"/>
    <w:rsid w:val="00E940BF"/>
    <w:rsid w:val="00E97188"/>
    <w:rsid w:val="00EA1829"/>
    <w:rsid w:val="00EB1999"/>
    <w:rsid w:val="00EB1D8F"/>
    <w:rsid w:val="00EB46F4"/>
    <w:rsid w:val="00EB52E7"/>
    <w:rsid w:val="00EC0901"/>
    <w:rsid w:val="00EC18AF"/>
    <w:rsid w:val="00EC70C8"/>
    <w:rsid w:val="00ED0360"/>
    <w:rsid w:val="00ED0767"/>
    <w:rsid w:val="00ED0C50"/>
    <w:rsid w:val="00ED3B3A"/>
    <w:rsid w:val="00ED501B"/>
    <w:rsid w:val="00ED60B7"/>
    <w:rsid w:val="00ED7E29"/>
    <w:rsid w:val="00EE5126"/>
    <w:rsid w:val="00EF55DA"/>
    <w:rsid w:val="00EF5D93"/>
    <w:rsid w:val="00F00178"/>
    <w:rsid w:val="00F053EC"/>
    <w:rsid w:val="00F06DBF"/>
    <w:rsid w:val="00F07A24"/>
    <w:rsid w:val="00F10774"/>
    <w:rsid w:val="00F10B3E"/>
    <w:rsid w:val="00F118E8"/>
    <w:rsid w:val="00F14DB7"/>
    <w:rsid w:val="00F16487"/>
    <w:rsid w:val="00F166C8"/>
    <w:rsid w:val="00F209B3"/>
    <w:rsid w:val="00F232C2"/>
    <w:rsid w:val="00F307A7"/>
    <w:rsid w:val="00F3195D"/>
    <w:rsid w:val="00F31BC1"/>
    <w:rsid w:val="00F44A1C"/>
    <w:rsid w:val="00F44D94"/>
    <w:rsid w:val="00F45491"/>
    <w:rsid w:val="00F46FDC"/>
    <w:rsid w:val="00F502EC"/>
    <w:rsid w:val="00F56C25"/>
    <w:rsid w:val="00F6067A"/>
    <w:rsid w:val="00F660D9"/>
    <w:rsid w:val="00F6754F"/>
    <w:rsid w:val="00F72AC9"/>
    <w:rsid w:val="00F73006"/>
    <w:rsid w:val="00F758D0"/>
    <w:rsid w:val="00F76642"/>
    <w:rsid w:val="00F81C3A"/>
    <w:rsid w:val="00F82A00"/>
    <w:rsid w:val="00F8426D"/>
    <w:rsid w:val="00F86E6C"/>
    <w:rsid w:val="00F90168"/>
    <w:rsid w:val="00F910E4"/>
    <w:rsid w:val="00F91E6F"/>
    <w:rsid w:val="00F924B7"/>
    <w:rsid w:val="00FA03A3"/>
    <w:rsid w:val="00FA57AA"/>
    <w:rsid w:val="00FB2667"/>
    <w:rsid w:val="00FB456A"/>
    <w:rsid w:val="00FB62E5"/>
    <w:rsid w:val="00FB7380"/>
    <w:rsid w:val="00FC323C"/>
    <w:rsid w:val="00FC41B6"/>
    <w:rsid w:val="00FC4376"/>
    <w:rsid w:val="00FC7997"/>
    <w:rsid w:val="00FD1750"/>
    <w:rsid w:val="00FD26BF"/>
    <w:rsid w:val="00FE5C29"/>
    <w:rsid w:val="00FE5C4E"/>
    <w:rsid w:val="00FE724B"/>
    <w:rsid w:val="00FF0FB4"/>
    <w:rsid w:val="00FF24D8"/>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639FE3"/>
  <w15:docId w15:val="{17AD9EA7-9296-4840-B511-28F68D1D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DO"/>
    </w:rPr>
  </w:style>
  <w:style w:type="paragraph" w:styleId="Ttulo1">
    <w:name w:val="heading 1"/>
    <w:basedOn w:val="Normal"/>
    <w:next w:val="Normal"/>
    <w:link w:val="Ttulo1Car"/>
    <w:autoRedefine/>
    <w:uiPriority w:val="9"/>
    <w:qFormat/>
    <w:rsid w:val="00920CB6"/>
    <w:pPr>
      <w:keepNext/>
      <w:keepLines/>
      <w:numPr>
        <w:numId w:val="8"/>
      </w:numPr>
      <w:tabs>
        <w:tab w:val="left" w:pos="900"/>
      </w:tabs>
      <w:spacing w:after="0"/>
      <w:outlineLvl w:val="0"/>
    </w:pPr>
    <w:rPr>
      <w:rFonts w:ascii="Arial" w:eastAsiaTheme="majorEastAsia" w:hAnsi="Arial" w:cs="Arial"/>
      <w:b/>
      <w:sz w:val="28"/>
      <w:szCs w:val="40"/>
    </w:rPr>
  </w:style>
  <w:style w:type="paragraph" w:styleId="Ttulo2">
    <w:name w:val="heading 2"/>
    <w:basedOn w:val="Normal"/>
    <w:next w:val="Normal"/>
    <w:link w:val="Ttulo2Car"/>
    <w:autoRedefine/>
    <w:uiPriority w:val="9"/>
    <w:unhideWhenUsed/>
    <w:qFormat/>
    <w:rsid w:val="00ED0360"/>
    <w:pPr>
      <w:keepNext/>
      <w:keepLines/>
      <w:numPr>
        <w:ilvl w:val="1"/>
        <w:numId w:val="10"/>
      </w:numPr>
      <w:spacing w:before="40" w:after="0"/>
      <w:outlineLvl w:val="1"/>
    </w:pPr>
    <w:rPr>
      <w:rFonts w:ascii="Arial" w:eastAsiaTheme="majorEastAsia" w:hAnsi="Arial" w:cs="Arial"/>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0CB6"/>
    <w:rPr>
      <w:rFonts w:ascii="Arial" w:eastAsiaTheme="majorEastAsia" w:hAnsi="Arial" w:cs="Arial"/>
      <w:b/>
      <w:sz w:val="28"/>
      <w:szCs w:val="40"/>
      <w:lang w:val="es-DO"/>
    </w:rPr>
  </w:style>
  <w:style w:type="character" w:customStyle="1" w:styleId="Ttulo2Car">
    <w:name w:val="Título 2 Car"/>
    <w:basedOn w:val="Fuentedeprrafopredeter"/>
    <w:link w:val="Ttulo2"/>
    <w:uiPriority w:val="9"/>
    <w:rsid w:val="00ED0360"/>
    <w:rPr>
      <w:rFonts w:ascii="Arial" w:eastAsiaTheme="majorEastAsia" w:hAnsi="Arial" w:cs="Arial"/>
      <w:b/>
      <w:sz w:val="24"/>
      <w:szCs w:val="26"/>
      <w:lang w:val="es-DO"/>
    </w:rPr>
  </w:style>
  <w:style w:type="paragraph" w:styleId="Prrafodelista">
    <w:name w:val="List Paragraph"/>
    <w:basedOn w:val="Normal"/>
    <w:uiPriority w:val="34"/>
    <w:qFormat/>
    <w:rsid w:val="004067C2"/>
    <w:pPr>
      <w:ind w:left="720"/>
      <w:contextualSpacing/>
    </w:pPr>
  </w:style>
  <w:style w:type="paragraph" w:styleId="NormalWeb">
    <w:name w:val="Normal (Web)"/>
    <w:basedOn w:val="Normal"/>
    <w:uiPriority w:val="99"/>
    <w:rsid w:val="006061F0"/>
    <w:pPr>
      <w:spacing w:after="0" w:line="240" w:lineRule="auto"/>
    </w:pPr>
    <w:rPr>
      <w:rFonts w:ascii="Arial" w:eastAsia="Times New Roman" w:hAnsi="Arial" w:cs="Arial"/>
      <w:color w:val="666666"/>
      <w:sz w:val="18"/>
      <w:szCs w:val="18"/>
    </w:rPr>
  </w:style>
  <w:style w:type="paragraph" w:styleId="Textodeglobo">
    <w:name w:val="Balloon Text"/>
    <w:basedOn w:val="Normal"/>
    <w:link w:val="TextodegloboCar"/>
    <w:uiPriority w:val="99"/>
    <w:semiHidden/>
    <w:unhideWhenUsed/>
    <w:rsid w:val="00E86C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C39"/>
    <w:rPr>
      <w:rFonts w:ascii="Segoe UI" w:hAnsi="Segoe UI" w:cs="Segoe UI"/>
      <w:sz w:val="18"/>
      <w:szCs w:val="18"/>
    </w:rPr>
  </w:style>
  <w:style w:type="character" w:styleId="Hipervnculo">
    <w:name w:val="Hyperlink"/>
    <w:basedOn w:val="Fuentedeprrafopredeter"/>
    <w:uiPriority w:val="99"/>
    <w:rsid w:val="00BF19B0"/>
    <w:rPr>
      <w:color w:val="0000FF"/>
      <w:u w:val="single"/>
    </w:rPr>
  </w:style>
  <w:style w:type="paragraph" w:styleId="Piedepgina">
    <w:name w:val="footer"/>
    <w:basedOn w:val="Normal"/>
    <w:link w:val="PiedepginaCar"/>
    <w:uiPriority w:val="99"/>
    <w:rsid w:val="00BF19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BF19B0"/>
    <w:rPr>
      <w:rFonts w:ascii="Times New Roman" w:eastAsia="Times New Roman" w:hAnsi="Times New Roman" w:cs="Times New Roman"/>
      <w:sz w:val="24"/>
      <w:szCs w:val="24"/>
    </w:rPr>
  </w:style>
  <w:style w:type="character" w:styleId="Nmerodepgina">
    <w:name w:val="page number"/>
    <w:basedOn w:val="Fuentedeprrafopredeter"/>
    <w:rsid w:val="00BF19B0"/>
  </w:style>
  <w:style w:type="paragraph" w:styleId="Encabezado">
    <w:name w:val="header"/>
    <w:basedOn w:val="Normal"/>
    <w:link w:val="EncabezadoCar"/>
    <w:uiPriority w:val="99"/>
    <w:rsid w:val="00BF19B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BF19B0"/>
    <w:rPr>
      <w:rFonts w:ascii="Times New Roman" w:eastAsia="Times New Roman" w:hAnsi="Times New Roman" w:cs="Times New Roman"/>
      <w:sz w:val="24"/>
      <w:szCs w:val="24"/>
    </w:rPr>
  </w:style>
  <w:style w:type="table" w:styleId="Cuadrculaclara-nfasis1">
    <w:name w:val="Light Grid Accent 1"/>
    <w:basedOn w:val="Tablanormal"/>
    <w:uiPriority w:val="62"/>
    <w:rsid w:val="00BF19B0"/>
    <w:pPr>
      <w:spacing w:after="0" w:line="240" w:lineRule="auto"/>
    </w:pPr>
    <w:rPr>
      <w:rFonts w:ascii="Times New Roman" w:eastAsia="Times New Roman" w:hAnsi="Times New Roman" w:cs="Times New Roman"/>
      <w:sz w:val="20"/>
      <w:szCs w:val="20"/>
      <w:lang w:val="es-DO" w:eastAsia="es-D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98520D"/>
    <w:pPr>
      <w:autoSpaceDE w:val="0"/>
      <w:autoSpaceDN w:val="0"/>
      <w:adjustRightInd w:val="0"/>
      <w:spacing w:after="0" w:line="240" w:lineRule="auto"/>
    </w:pPr>
    <w:rPr>
      <w:rFonts w:ascii="Segoe UI" w:hAnsi="Segoe UI" w:cs="Segoe UI"/>
      <w:color w:val="000000"/>
      <w:sz w:val="24"/>
      <w:szCs w:val="24"/>
      <w:lang w:val="es-DO"/>
    </w:rPr>
  </w:style>
  <w:style w:type="paragraph" w:styleId="TtuloTDC">
    <w:name w:val="TOC Heading"/>
    <w:basedOn w:val="Ttulo1"/>
    <w:next w:val="Normal"/>
    <w:uiPriority w:val="39"/>
    <w:unhideWhenUsed/>
    <w:qFormat/>
    <w:rsid w:val="00056C8D"/>
    <w:pPr>
      <w:spacing w:line="276" w:lineRule="auto"/>
      <w:outlineLvl w:val="9"/>
    </w:pPr>
    <w:rPr>
      <w:lang w:eastAsia="es-DO"/>
    </w:rPr>
  </w:style>
  <w:style w:type="paragraph" w:styleId="TDC1">
    <w:name w:val="toc 1"/>
    <w:basedOn w:val="Normal"/>
    <w:next w:val="Normal"/>
    <w:link w:val="TDC1Car"/>
    <w:autoRedefine/>
    <w:uiPriority w:val="39"/>
    <w:unhideWhenUsed/>
    <w:rsid w:val="00920CB6"/>
    <w:pPr>
      <w:tabs>
        <w:tab w:val="left" w:pos="426"/>
        <w:tab w:val="right" w:leader="dot" w:pos="9639"/>
      </w:tabs>
      <w:spacing w:after="100"/>
      <w:ind w:right="119"/>
    </w:pPr>
    <w:rPr>
      <w:rFonts w:ascii="Arial" w:hAnsi="Arial" w:cs="Arial"/>
      <w:b/>
      <w:bCs/>
      <w:noProof/>
      <w:sz w:val="28"/>
      <w:lang w:val="es-ES"/>
    </w:rPr>
  </w:style>
  <w:style w:type="character" w:customStyle="1" w:styleId="TDC1Car">
    <w:name w:val="TDC 1 Car"/>
    <w:basedOn w:val="Fuentedeprrafopredeter"/>
    <w:link w:val="TDC1"/>
    <w:uiPriority w:val="39"/>
    <w:rsid w:val="00920CB6"/>
    <w:rPr>
      <w:rFonts w:ascii="Arial" w:hAnsi="Arial" w:cs="Arial"/>
      <w:b/>
      <w:bCs/>
      <w:noProof/>
      <w:sz w:val="28"/>
      <w:lang w:val="es-ES"/>
    </w:rPr>
  </w:style>
  <w:style w:type="paragraph" w:styleId="TDC2">
    <w:name w:val="toc 2"/>
    <w:basedOn w:val="Normal"/>
    <w:next w:val="Normal"/>
    <w:link w:val="TDC2Car"/>
    <w:autoRedefine/>
    <w:uiPriority w:val="39"/>
    <w:unhideWhenUsed/>
    <w:rsid w:val="0034482E"/>
    <w:pPr>
      <w:tabs>
        <w:tab w:val="left" w:pos="880"/>
        <w:tab w:val="right" w:leader="dot" w:pos="9639"/>
      </w:tabs>
      <w:spacing w:after="100"/>
      <w:ind w:left="810" w:right="119"/>
      <w:jc w:val="both"/>
    </w:pPr>
    <w:rPr>
      <w:rFonts w:ascii="Arial" w:hAnsi="Arial" w:cs="Arial"/>
      <w:noProof/>
      <w:sz w:val="24"/>
      <w:lang w:val="es-ES_tradnl"/>
    </w:rPr>
  </w:style>
  <w:style w:type="character" w:customStyle="1" w:styleId="TDC2Car">
    <w:name w:val="TDC 2 Car"/>
    <w:basedOn w:val="Fuentedeprrafopredeter"/>
    <w:link w:val="TDC2"/>
    <w:uiPriority w:val="39"/>
    <w:rsid w:val="0034482E"/>
    <w:rPr>
      <w:rFonts w:ascii="Arial" w:hAnsi="Arial" w:cs="Arial"/>
      <w:noProof/>
      <w:sz w:val="24"/>
      <w:lang w:val="es-ES_tradnl"/>
    </w:rPr>
  </w:style>
  <w:style w:type="paragraph" w:styleId="TDC3">
    <w:name w:val="toc 3"/>
    <w:basedOn w:val="Normal"/>
    <w:next w:val="Normal"/>
    <w:autoRedefine/>
    <w:uiPriority w:val="39"/>
    <w:unhideWhenUsed/>
    <w:rsid w:val="00B9081D"/>
    <w:pPr>
      <w:tabs>
        <w:tab w:val="left" w:pos="1134"/>
        <w:tab w:val="right" w:leader="dot" w:pos="9639"/>
      </w:tabs>
      <w:spacing w:after="100"/>
      <w:ind w:left="440" w:right="119"/>
    </w:pPr>
    <w:rPr>
      <w:rFonts w:ascii="Arial" w:hAnsi="Arial" w:cs="Arial"/>
      <w:b/>
      <w:noProof/>
      <w:lang w:val="es-ES_tradnl"/>
    </w:rPr>
  </w:style>
  <w:style w:type="paragraph" w:customStyle="1" w:styleId="PlanEstratgicoETED">
    <w:name w:val="Plan Estratégico ETED"/>
    <w:basedOn w:val="TDC1"/>
    <w:link w:val="PlanEstratgicoETEDCar"/>
    <w:autoRedefine/>
    <w:qFormat/>
    <w:rsid w:val="00722A22"/>
    <w:pPr>
      <w:tabs>
        <w:tab w:val="clear" w:pos="426"/>
        <w:tab w:val="left" w:pos="540"/>
      </w:tabs>
      <w:spacing w:after="0" w:line="276" w:lineRule="auto"/>
      <w:ind w:left="450" w:right="115"/>
      <w:jc w:val="both"/>
    </w:pPr>
    <w:rPr>
      <w:b w:val="0"/>
      <w:sz w:val="24"/>
      <w:lang w:val="es-DO"/>
    </w:rPr>
  </w:style>
  <w:style w:type="character" w:customStyle="1" w:styleId="PlanEstratgicoETEDCar">
    <w:name w:val="Plan Estratégico ETED Car"/>
    <w:basedOn w:val="TDC1Car"/>
    <w:link w:val="PlanEstratgicoETED"/>
    <w:rsid w:val="00722A22"/>
    <w:rPr>
      <w:rFonts w:ascii="Arial" w:hAnsi="Arial" w:cs="Arial"/>
      <w:b w:val="0"/>
      <w:bCs/>
      <w:noProof/>
      <w:sz w:val="24"/>
      <w:lang w:val="es-DO"/>
    </w:rPr>
  </w:style>
  <w:style w:type="paragraph" w:customStyle="1" w:styleId="Estilo2">
    <w:name w:val="Estilo2"/>
    <w:basedOn w:val="TDC2"/>
    <w:link w:val="Estilo2Car"/>
    <w:qFormat/>
    <w:rsid w:val="00E40CAC"/>
  </w:style>
  <w:style w:type="character" w:customStyle="1" w:styleId="Estilo2Car">
    <w:name w:val="Estilo2 Car"/>
    <w:basedOn w:val="TDC2Car"/>
    <w:link w:val="Estilo2"/>
    <w:rsid w:val="00E40CAC"/>
    <w:rPr>
      <w:rFonts w:ascii="Arial" w:hAnsi="Arial" w:cs="Arial"/>
      <w:b w:val="0"/>
      <w:noProof/>
      <w:sz w:val="24"/>
      <w:lang w:val="es-DO"/>
    </w:rPr>
  </w:style>
  <w:style w:type="paragraph" w:styleId="Descripcin">
    <w:name w:val="caption"/>
    <w:basedOn w:val="Normal"/>
    <w:next w:val="Normal"/>
    <w:uiPriority w:val="35"/>
    <w:unhideWhenUsed/>
    <w:qFormat/>
    <w:rsid w:val="001E2187"/>
    <w:pPr>
      <w:spacing w:after="200" w:line="240" w:lineRule="auto"/>
    </w:pPr>
    <w:rPr>
      <w:b/>
      <w:bCs/>
      <w:color w:val="5B9BD5" w:themeColor="accent1"/>
      <w:sz w:val="18"/>
      <w:szCs w:val="18"/>
    </w:rPr>
  </w:style>
  <w:style w:type="paragraph" w:styleId="Textonotapie">
    <w:name w:val="footnote text"/>
    <w:basedOn w:val="Normal"/>
    <w:link w:val="TextonotapieCar"/>
    <w:uiPriority w:val="99"/>
    <w:semiHidden/>
    <w:unhideWhenUsed/>
    <w:rsid w:val="007A7D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7DBA"/>
    <w:rPr>
      <w:sz w:val="20"/>
      <w:szCs w:val="20"/>
    </w:rPr>
  </w:style>
  <w:style w:type="character" w:styleId="Refdenotaalpie">
    <w:name w:val="footnote reference"/>
    <w:basedOn w:val="Fuentedeprrafopredeter"/>
    <w:uiPriority w:val="99"/>
    <w:semiHidden/>
    <w:unhideWhenUsed/>
    <w:rsid w:val="007A7DBA"/>
    <w:rPr>
      <w:vertAlign w:val="superscript"/>
    </w:rPr>
  </w:style>
  <w:style w:type="paragraph" w:customStyle="1" w:styleId="xmsolistparagraph">
    <w:name w:val="x_msolistparagraph"/>
    <w:basedOn w:val="Normal"/>
    <w:rsid w:val="003C49C3"/>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apple-converted-space">
    <w:name w:val="apple-converted-space"/>
    <w:basedOn w:val="Fuentedeprrafopredeter"/>
    <w:rsid w:val="003C49C3"/>
  </w:style>
  <w:style w:type="paragraph" w:styleId="Textonotaalfinal">
    <w:name w:val="endnote text"/>
    <w:basedOn w:val="Normal"/>
    <w:link w:val="TextonotaalfinalCar"/>
    <w:uiPriority w:val="99"/>
    <w:semiHidden/>
    <w:unhideWhenUsed/>
    <w:rsid w:val="00FB62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B62E5"/>
    <w:rPr>
      <w:sz w:val="20"/>
      <w:szCs w:val="20"/>
    </w:rPr>
  </w:style>
  <w:style w:type="character" w:styleId="Refdenotaalfinal">
    <w:name w:val="endnote reference"/>
    <w:basedOn w:val="Fuentedeprrafopredeter"/>
    <w:uiPriority w:val="99"/>
    <w:semiHidden/>
    <w:unhideWhenUsed/>
    <w:rsid w:val="00FB62E5"/>
    <w:rPr>
      <w:vertAlign w:val="superscript"/>
    </w:rPr>
  </w:style>
  <w:style w:type="paragraph" w:styleId="Sinespaciado">
    <w:name w:val="No Spacing"/>
    <w:uiPriority w:val="1"/>
    <w:qFormat/>
    <w:rsid w:val="00ED7E29"/>
    <w:pPr>
      <w:spacing w:after="0" w:line="240" w:lineRule="auto"/>
    </w:pPr>
  </w:style>
  <w:style w:type="paragraph" w:customStyle="1" w:styleId="Estilo1">
    <w:name w:val="Estilo1"/>
    <w:basedOn w:val="TDC1"/>
    <w:next w:val="PlanEstratgicoETED"/>
    <w:autoRedefine/>
    <w:qFormat/>
    <w:rsid w:val="005A241E"/>
    <w:pPr>
      <w:spacing w:after="0" w:line="360" w:lineRule="auto"/>
      <w:ind w:left="426" w:right="115"/>
      <w:jc w:val="both"/>
    </w:pPr>
    <w:rPr>
      <w:sz w:val="24"/>
      <w:lang w:val="es-DO"/>
    </w:rPr>
  </w:style>
  <w:style w:type="character" w:styleId="Refdecomentario">
    <w:name w:val="annotation reference"/>
    <w:basedOn w:val="Fuentedeprrafopredeter"/>
    <w:uiPriority w:val="99"/>
    <w:semiHidden/>
    <w:unhideWhenUsed/>
    <w:rsid w:val="00920CB6"/>
    <w:rPr>
      <w:sz w:val="16"/>
      <w:szCs w:val="16"/>
    </w:rPr>
  </w:style>
  <w:style w:type="paragraph" w:styleId="Textocomentario">
    <w:name w:val="annotation text"/>
    <w:basedOn w:val="Normal"/>
    <w:link w:val="TextocomentarioCar"/>
    <w:uiPriority w:val="99"/>
    <w:semiHidden/>
    <w:unhideWhenUsed/>
    <w:rsid w:val="00920C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0CB6"/>
    <w:rPr>
      <w:sz w:val="20"/>
      <w:szCs w:val="20"/>
      <w:lang w:val="es-DO"/>
    </w:rPr>
  </w:style>
  <w:style w:type="paragraph" w:styleId="Asuntodelcomentario">
    <w:name w:val="annotation subject"/>
    <w:basedOn w:val="Textocomentario"/>
    <w:next w:val="Textocomentario"/>
    <w:link w:val="AsuntodelcomentarioCar"/>
    <w:uiPriority w:val="99"/>
    <w:semiHidden/>
    <w:unhideWhenUsed/>
    <w:rsid w:val="00920CB6"/>
    <w:rPr>
      <w:b/>
      <w:bCs/>
    </w:rPr>
  </w:style>
  <w:style w:type="character" w:customStyle="1" w:styleId="AsuntodelcomentarioCar">
    <w:name w:val="Asunto del comentario Car"/>
    <w:basedOn w:val="TextocomentarioCar"/>
    <w:link w:val="Asuntodelcomentario"/>
    <w:uiPriority w:val="99"/>
    <w:semiHidden/>
    <w:rsid w:val="00920CB6"/>
    <w:rPr>
      <w:b/>
      <w:bCs/>
      <w:sz w:val="20"/>
      <w:szCs w:val="20"/>
      <w:lang w:val="es-DO"/>
    </w:rPr>
  </w:style>
  <w:style w:type="table" w:styleId="Tabladecuadrcula5oscura-nfasis6">
    <w:name w:val="Grid Table 5 Dark Accent 6"/>
    <w:basedOn w:val="Tablanormal"/>
    <w:uiPriority w:val="50"/>
    <w:rsid w:val="00627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Textoennegrita">
    <w:name w:val="Strong"/>
    <w:basedOn w:val="Fuentedeprrafopredeter"/>
    <w:uiPriority w:val="22"/>
    <w:qFormat/>
    <w:rsid w:val="002C2572"/>
    <w:rPr>
      <w:b/>
      <w:bCs/>
    </w:rPr>
  </w:style>
  <w:style w:type="table" w:styleId="Tablaconcuadrcula">
    <w:name w:val="Table Grid"/>
    <w:basedOn w:val="Tablanormal"/>
    <w:uiPriority w:val="39"/>
    <w:rsid w:val="005E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5E33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6concolores-nfasis6">
    <w:name w:val="Grid Table 6 Colorful Accent 6"/>
    <w:basedOn w:val="Tablanormal"/>
    <w:uiPriority w:val="51"/>
    <w:rsid w:val="00240E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pPr>
        <w:wordWrap/>
        <w:jc w:val="left"/>
      </w:pPr>
      <w:rPr>
        <w:b/>
        <w:bCs/>
      </w:rPr>
      <w:tblPr/>
      <w:tcPr>
        <w:vAlign w:val="center"/>
      </w:tc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2-nfasis6">
    <w:name w:val="Grid Table 2 Accent 6"/>
    <w:basedOn w:val="Tablanormal"/>
    <w:uiPriority w:val="47"/>
    <w:rsid w:val="00722A2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2619EA"/>
    <w:rPr>
      <w:color w:val="800080"/>
      <w:u w:val="single"/>
    </w:rPr>
  </w:style>
  <w:style w:type="paragraph" w:customStyle="1" w:styleId="msonormal0">
    <w:name w:val="msonormal"/>
    <w:basedOn w:val="Normal"/>
    <w:rsid w:val="002619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2619E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2619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2619EA"/>
    <w:pPr>
      <w:spacing w:before="100" w:beforeAutospacing="1" w:after="100" w:afterAutospacing="1" w:line="240" w:lineRule="auto"/>
      <w:ind w:firstLineChars="100" w:firstLine="100"/>
    </w:pPr>
    <w:rPr>
      <w:rFonts w:ascii="Times New Roman" w:eastAsia="Times New Roman" w:hAnsi="Times New Roman" w:cs="Times New Roman"/>
      <w:sz w:val="24"/>
      <w:szCs w:val="24"/>
      <w:lang w:val="en-US"/>
    </w:rPr>
  </w:style>
  <w:style w:type="paragraph" w:customStyle="1" w:styleId="xl69">
    <w:name w:val="xl69"/>
    <w:basedOn w:val="Normal"/>
    <w:rsid w:val="002619E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2619E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table" w:styleId="Tabladecuadrcula3-nfasis6">
    <w:name w:val="Grid Table 3 Accent 6"/>
    <w:basedOn w:val="Tablanormal"/>
    <w:uiPriority w:val="48"/>
    <w:rsid w:val="00E3596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3">
    <w:name w:val="Grid Table 3"/>
    <w:basedOn w:val="Tablanormal"/>
    <w:uiPriority w:val="48"/>
    <w:rsid w:val="00E359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788">
      <w:bodyDiv w:val="1"/>
      <w:marLeft w:val="0"/>
      <w:marRight w:val="0"/>
      <w:marTop w:val="0"/>
      <w:marBottom w:val="0"/>
      <w:divBdr>
        <w:top w:val="none" w:sz="0" w:space="0" w:color="auto"/>
        <w:left w:val="none" w:sz="0" w:space="0" w:color="auto"/>
        <w:bottom w:val="none" w:sz="0" w:space="0" w:color="auto"/>
        <w:right w:val="none" w:sz="0" w:space="0" w:color="auto"/>
      </w:divBdr>
    </w:div>
    <w:div w:id="10954894">
      <w:bodyDiv w:val="1"/>
      <w:marLeft w:val="0"/>
      <w:marRight w:val="0"/>
      <w:marTop w:val="0"/>
      <w:marBottom w:val="0"/>
      <w:divBdr>
        <w:top w:val="none" w:sz="0" w:space="0" w:color="auto"/>
        <w:left w:val="none" w:sz="0" w:space="0" w:color="auto"/>
        <w:bottom w:val="none" w:sz="0" w:space="0" w:color="auto"/>
        <w:right w:val="none" w:sz="0" w:space="0" w:color="auto"/>
      </w:divBdr>
    </w:div>
    <w:div w:id="24406259">
      <w:bodyDiv w:val="1"/>
      <w:marLeft w:val="0"/>
      <w:marRight w:val="0"/>
      <w:marTop w:val="0"/>
      <w:marBottom w:val="0"/>
      <w:divBdr>
        <w:top w:val="none" w:sz="0" w:space="0" w:color="auto"/>
        <w:left w:val="none" w:sz="0" w:space="0" w:color="auto"/>
        <w:bottom w:val="none" w:sz="0" w:space="0" w:color="auto"/>
        <w:right w:val="none" w:sz="0" w:space="0" w:color="auto"/>
      </w:divBdr>
    </w:div>
    <w:div w:id="24449446">
      <w:bodyDiv w:val="1"/>
      <w:marLeft w:val="0"/>
      <w:marRight w:val="0"/>
      <w:marTop w:val="0"/>
      <w:marBottom w:val="0"/>
      <w:divBdr>
        <w:top w:val="none" w:sz="0" w:space="0" w:color="auto"/>
        <w:left w:val="none" w:sz="0" w:space="0" w:color="auto"/>
        <w:bottom w:val="none" w:sz="0" w:space="0" w:color="auto"/>
        <w:right w:val="none" w:sz="0" w:space="0" w:color="auto"/>
      </w:divBdr>
    </w:div>
    <w:div w:id="44182433">
      <w:bodyDiv w:val="1"/>
      <w:marLeft w:val="0"/>
      <w:marRight w:val="0"/>
      <w:marTop w:val="0"/>
      <w:marBottom w:val="0"/>
      <w:divBdr>
        <w:top w:val="none" w:sz="0" w:space="0" w:color="auto"/>
        <w:left w:val="none" w:sz="0" w:space="0" w:color="auto"/>
        <w:bottom w:val="none" w:sz="0" w:space="0" w:color="auto"/>
        <w:right w:val="none" w:sz="0" w:space="0" w:color="auto"/>
      </w:divBdr>
    </w:div>
    <w:div w:id="60638869">
      <w:bodyDiv w:val="1"/>
      <w:marLeft w:val="0"/>
      <w:marRight w:val="0"/>
      <w:marTop w:val="0"/>
      <w:marBottom w:val="0"/>
      <w:divBdr>
        <w:top w:val="none" w:sz="0" w:space="0" w:color="auto"/>
        <w:left w:val="none" w:sz="0" w:space="0" w:color="auto"/>
        <w:bottom w:val="none" w:sz="0" w:space="0" w:color="auto"/>
        <w:right w:val="none" w:sz="0" w:space="0" w:color="auto"/>
      </w:divBdr>
    </w:div>
    <w:div w:id="86578424">
      <w:bodyDiv w:val="1"/>
      <w:marLeft w:val="0"/>
      <w:marRight w:val="0"/>
      <w:marTop w:val="0"/>
      <w:marBottom w:val="0"/>
      <w:divBdr>
        <w:top w:val="none" w:sz="0" w:space="0" w:color="auto"/>
        <w:left w:val="none" w:sz="0" w:space="0" w:color="auto"/>
        <w:bottom w:val="none" w:sz="0" w:space="0" w:color="auto"/>
        <w:right w:val="none" w:sz="0" w:space="0" w:color="auto"/>
      </w:divBdr>
    </w:div>
    <w:div w:id="93936503">
      <w:bodyDiv w:val="1"/>
      <w:marLeft w:val="0"/>
      <w:marRight w:val="0"/>
      <w:marTop w:val="0"/>
      <w:marBottom w:val="0"/>
      <w:divBdr>
        <w:top w:val="none" w:sz="0" w:space="0" w:color="auto"/>
        <w:left w:val="none" w:sz="0" w:space="0" w:color="auto"/>
        <w:bottom w:val="none" w:sz="0" w:space="0" w:color="auto"/>
        <w:right w:val="none" w:sz="0" w:space="0" w:color="auto"/>
      </w:divBdr>
    </w:div>
    <w:div w:id="104464997">
      <w:bodyDiv w:val="1"/>
      <w:marLeft w:val="0"/>
      <w:marRight w:val="0"/>
      <w:marTop w:val="0"/>
      <w:marBottom w:val="0"/>
      <w:divBdr>
        <w:top w:val="none" w:sz="0" w:space="0" w:color="auto"/>
        <w:left w:val="none" w:sz="0" w:space="0" w:color="auto"/>
        <w:bottom w:val="none" w:sz="0" w:space="0" w:color="auto"/>
        <w:right w:val="none" w:sz="0" w:space="0" w:color="auto"/>
      </w:divBdr>
    </w:div>
    <w:div w:id="121264860">
      <w:bodyDiv w:val="1"/>
      <w:marLeft w:val="0"/>
      <w:marRight w:val="0"/>
      <w:marTop w:val="0"/>
      <w:marBottom w:val="0"/>
      <w:divBdr>
        <w:top w:val="none" w:sz="0" w:space="0" w:color="auto"/>
        <w:left w:val="none" w:sz="0" w:space="0" w:color="auto"/>
        <w:bottom w:val="none" w:sz="0" w:space="0" w:color="auto"/>
        <w:right w:val="none" w:sz="0" w:space="0" w:color="auto"/>
      </w:divBdr>
      <w:divsChild>
        <w:div w:id="1949850285">
          <w:marLeft w:val="547"/>
          <w:marRight w:val="0"/>
          <w:marTop w:val="0"/>
          <w:marBottom w:val="0"/>
          <w:divBdr>
            <w:top w:val="none" w:sz="0" w:space="0" w:color="auto"/>
            <w:left w:val="none" w:sz="0" w:space="0" w:color="auto"/>
            <w:bottom w:val="none" w:sz="0" w:space="0" w:color="auto"/>
            <w:right w:val="none" w:sz="0" w:space="0" w:color="auto"/>
          </w:divBdr>
        </w:div>
        <w:div w:id="2094937310">
          <w:marLeft w:val="1166"/>
          <w:marRight w:val="0"/>
          <w:marTop w:val="0"/>
          <w:marBottom w:val="0"/>
          <w:divBdr>
            <w:top w:val="none" w:sz="0" w:space="0" w:color="auto"/>
            <w:left w:val="none" w:sz="0" w:space="0" w:color="auto"/>
            <w:bottom w:val="none" w:sz="0" w:space="0" w:color="auto"/>
            <w:right w:val="none" w:sz="0" w:space="0" w:color="auto"/>
          </w:divBdr>
        </w:div>
        <w:div w:id="344982453">
          <w:marLeft w:val="547"/>
          <w:marRight w:val="0"/>
          <w:marTop w:val="0"/>
          <w:marBottom w:val="0"/>
          <w:divBdr>
            <w:top w:val="none" w:sz="0" w:space="0" w:color="auto"/>
            <w:left w:val="none" w:sz="0" w:space="0" w:color="auto"/>
            <w:bottom w:val="none" w:sz="0" w:space="0" w:color="auto"/>
            <w:right w:val="none" w:sz="0" w:space="0" w:color="auto"/>
          </w:divBdr>
        </w:div>
        <w:div w:id="1015304326">
          <w:marLeft w:val="1166"/>
          <w:marRight w:val="0"/>
          <w:marTop w:val="0"/>
          <w:marBottom w:val="0"/>
          <w:divBdr>
            <w:top w:val="none" w:sz="0" w:space="0" w:color="auto"/>
            <w:left w:val="none" w:sz="0" w:space="0" w:color="auto"/>
            <w:bottom w:val="none" w:sz="0" w:space="0" w:color="auto"/>
            <w:right w:val="none" w:sz="0" w:space="0" w:color="auto"/>
          </w:divBdr>
        </w:div>
        <w:div w:id="796292523">
          <w:marLeft w:val="547"/>
          <w:marRight w:val="0"/>
          <w:marTop w:val="0"/>
          <w:marBottom w:val="0"/>
          <w:divBdr>
            <w:top w:val="none" w:sz="0" w:space="0" w:color="auto"/>
            <w:left w:val="none" w:sz="0" w:space="0" w:color="auto"/>
            <w:bottom w:val="none" w:sz="0" w:space="0" w:color="auto"/>
            <w:right w:val="none" w:sz="0" w:space="0" w:color="auto"/>
          </w:divBdr>
        </w:div>
        <w:div w:id="570190900">
          <w:marLeft w:val="1166"/>
          <w:marRight w:val="0"/>
          <w:marTop w:val="0"/>
          <w:marBottom w:val="0"/>
          <w:divBdr>
            <w:top w:val="none" w:sz="0" w:space="0" w:color="auto"/>
            <w:left w:val="none" w:sz="0" w:space="0" w:color="auto"/>
            <w:bottom w:val="none" w:sz="0" w:space="0" w:color="auto"/>
            <w:right w:val="none" w:sz="0" w:space="0" w:color="auto"/>
          </w:divBdr>
        </w:div>
        <w:div w:id="630209572">
          <w:marLeft w:val="547"/>
          <w:marRight w:val="0"/>
          <w:marTop w:val="0"/>
          <w:marBottom w:val="0"/>
          <w:divBdr>
            <w:top w:val="none" w:sz="0" w:space="0" w:color="auto"/>
            <w:left w:val="none" w:sz="0" w:space="0" w:color="auto"/>
            <w:bottom w:val="none" w:sz="0" w:space="0" w:color="auto"/>
            <w:right w:val="none" w:sz="0" w:space="0" w:color="auto"/>
          </w:divBdr>
        </w:div>
        <w:div w:id="1162889975">
          <w:marLeft w:val="1166"/>
          <w:marRight w:val="0"/>
          <w:marTop w:val="0"/>
          <w:marBottom w:val="0"/>
          <w:divBdr>
            <w:top w:val="none" w:sz="0" w:space="0" w:color="auto"/>
            <w:left w:val="none" w:sz="0" w:space="0" w:color="auto"/>
            <w:bottom w:val="none" w:sz="0" w:space="0" w:color="auto"/>
            <w:right w:val="none" w:sz="0" w:space="0" w:color="auto"/>
          </w:divBdr>
        </w:div>
      </w:divsChild>
    </w:div>
    <w:div w:id="135493139">
      <w:bodyDiv w:val="1"/>
      <w:marLeft w:val="0"/>
      <w:marRight w:val="0"/>
      <w:marTop w:val="0"/>
      <w:marBottom w:val="0"/>
      <w:divBdr>
        <w:top w:val="none" w:sz="0" w:space="0" w:color="auto"/>
        <w:left w:val="none" w:sz="0" w:space="0" w:color="auto"/>
        <w:bottom w:val="none" w:sz="0" w:space="0" w:color="auto"/>
        <w:right w:val="none" w:sz="0" w:space="0" w:color="auto"/>
      </w:divBdr>
    </w:div>
    <w:div w:id="179976810">
      <w:bodyDiv w:val="1"/>
      <w:marLeft w:val="0"/>
      <w:marRight w:val="0"/>
      <w:marTop w:val="0"/>
      <w:marBottom w:val="0"/>
      <w:divBdr>
        <w:top w:val="none" w:sz="0" w:space="0" w:color="auto"/>
        <w:left w:val="none" w:sz="0" w:space="0" w:color="auto"/>
        <w:bottom w:val="none" w:sz="0" w:space="0" w:color="auto"/>
        <w:right w:val="none" w:sz="0" w:space="0" w:color="auto"/>
      </w:divBdr>
    </w:div>
    <w:div w:id="254242415">
      <w:bodyDiv w:val="1"/>
      <w:marLeft w:val="0"/>
      <w:marRight w:val="0"/>
      <w:marTop w:val="0"/>
      <w:marBottom w:val="0"/>
      <w:divBdr>
        <w:top w:val="none" w:sz="0" w:space="0" w:color="auto"/>
        <w:left w:val="none" w:sz="0" w:space="0" w:color="auto"/>
        <w:bottom w:val="none" w:sz="0" w:space="0" w:color="auto"/>
        <w:right w:val="none" w:sz="0" w:space="0" w:color="auto"/>
      </w:divBdr>
    </w:div>
    <w:div w:id="293172322">
      <w:bodyDiv w:val="1"/>
      <w:marLeft w:val="0"/>
      <w:marRight w:val="0"/>
      <w:marTop w:val="0"/>
      <w:marBottom w:val="0"/>
      <w:divBdr>
        <w:top w:val="none" w:sz="0" w:space="0" w:color="auto"/>
        <w:left w:val="none" w:sz="0" w:space="0" w:color="auto"/>
        <w:bottom w:val="none" w:sz="0" w:space="0" w:color="auto"/>
        <w:right w:val="none" w:sz="0" w:space="0" w:color="auto"/>
      </w:divBdr>
    </w:div>
    <w:div w:id="298994682">
      <w:bodyDiv w:val="1"/>
      <w:marLeft w:val="0"/>
      <w:marRight w:val="0"/>
      <w:marTop w:val="0"/>
      <w:marBottom w:val="0"/>
      <w:divBdr>
        <w:top w:val="none" w:sz="0" w:space="0" w:color="auto"/>
        <w:left w:val="none" w:sz="0" w:space="0" w:color="auto"/>
        <w:bottom w:val="none" w:sz="0" w:space="0" w:color="auto"/>
        <w:right w:val="none" w:sz="0" w:space="0" w:color="auto"/>
      </w:divBdr>
    </w:div>
    <w:div w:id="302584913">
      <w:bodyDiv w:val="1"/>
      <w:marLeft w:val="0"/>
      <w:marRight w:val="0"/>
      <w:marTop w:val="0"/>
      <w:marBottom w:val="0"/>
      <w:divBdr>
        <w:top w:val="none" w:sz="0" w:space="0" w:color="auto"/>
        <w:left w:val="none" w:sz="0" w:space="0" w:color="auto"/>
        <w:bottom w:val="none" w:sz="0" w:space="0" w:color="auto"/>
        <w:right w:val="none" w:sz="0" w:space="0" w:color="auto"/>
      </w:divBdr>
    </w:div>
    <w:div w:id="360859139">
      <w:bodyDiv w:val="1"/>
      <w:marLeft w:val="0"/>
      <w:marRight w:val="0"/>
      <w:marTop w:val="0"/>
      <w:marBottom w:val="0"/>
      <w:divBdr>
        <w:top w:val="none" w:sz="0" w:space="0" w:color="auto"/>
        <w:left w:val="none" w:sz="0" w:space="0" w:color="auto"/>
        <w:bottom w:val="none" w:sz="0" w:space="0" w:color="auto"/>
        <w:right w:val="none" w:sz="0" w:space="0" w:color="auto"/>
      </w:divBdr>
    </w:div>
    <w:div w:id="404575990">
      <w:bodyDiv w:val="1"/>
      <w:marLeft w:val="0"/>
      <w:marRight w:val="0"/>
      <w:marTop w:val="0"/>
      <w:marBottom w:val="0"/>
      <w:divBdr>
        <w:top w:val="none" w:sz="0" w:space="0" w:color="auto"/>
        <w:left w:val="none" w:sz="0" w:space="0" w:color="auto"/>
        <w:bottom w:val="none" w:sz="0" w:space="0" w:color="auto"/>
        <w:right w:val="none" w:sz="0" w:space="0" w:color="auto"/>
      </w:divBdr>
    </w:div>
    <w:div w:id="413556179">
      <w:bodyDiv w:val="1"/>
      <w:marLeft w:val="0"/>
      <w:marRight w:val="0"/>
      <w:marTop w:val="0"/>
      <w:marBottom w:val="0"/>
      <w:divBdr>
        <w:top w:val="none" w:sz="0" w:space="0" w:color="auto"/>
        <w:left w:val="none" w:sz="0" w:space="0" w:color="auto"/>
        <w:bottom w:val="none" w:sz="0" w:space="0" w:color="auto"/>
        <w:right w:val="none" w:sz="0" w:space="0" w:color="auto"/>
      </w:divBdr>
    </w:div>
    <w:div w:id="432358090">
      <w:bodyDiv w:val="1"/>
      <w:marLeft w:val="0"/>
      <w:marRight w:val="0"/>
      <w:marTop w:val="0"/>
      <w:marBottom w:val="0"/>
      <w:divBdr>
        <w:top w:val="none" w:sz="0" w:space="0" w:color="auto"/>
        <w:left w:val="none" w:sz="0" w:space="0" w:color="auto"/>
        <w:bottom w:val="none" w:sz="0" w:space="0" w:color="auto"/>
        <w:right w:val="none" w:sz="0" w:space="0" w:color="auto"/>
      </w:divBdr>
    </w:div>
    <w:div w:id="500465077">
      <w:bodyDiv w:val="1"/>
      <w:marLeft w:val="0"/>
      <w:marRight w:val="0"/>
      <w:marTop w:val="0"/>
      <w:marBottom w:val="0"/>
      <w:divBdr>
        <w:top w:val="none" w:sz="0" w:space="0" w:color="auto"/>
        <w:left w:val="none" w:sz="0" w:space="0" w:color="auto"/>
        <w:bottom w:val="none" w:sz="0" w:space="0" w:color="auto"/>
        <w:right w:val="none" w:sz="0" w:space="0" w:color="auto"/>
      </w:divBdr>
    </w:div>
    <w:div w:id="669334246">
      <w:bodyDiv w:val="1"/>
      <w:marLeft w:val="0"/>
      <w:marRight w:val="0"/>
      <w:marTop w:val="0"/>
      <w:marBottom w:val="0"/>
      <w:divBdr>
        <w:top w:val="none" w:sz="0" w:space="0" w:color="auto"/>
        <w:left w:val="none" w:sz="0" w:space="0" w:color="auto"/>
        <w:bottom w:val="none" w:sz="0" w:space="0" w:color="auto"/>
        <w:right w:val="none" w:sz="0" w:space="0" w:color="auto"/>
      </w:divBdr>
    </w:div>
    <w:div w:id="743799871">
      <w:bodyDiv w:val="1"/>
      <w:marLeft w:val="0"/>
      <w:marRight w:val="0"/>
      <w:marTop w:val="0"/>
      <w:marBottom w:val="0"/>
      <w:divBdr>
        <w:top w:val="none" w:sz="0" w:space="0" w:color="auto"/>
        <w:left w:val="none" w:sz="0" w:space="0" w:color="auto"/>
        <w:bottom w:val="none" w:sz="0" w:space="0" w:color="auto"/>
        <w:right w:val="none" w:sz="0" w:space="0" w:color="auto"/>
      </w:divBdr>
    </w:div>
    <w:div w:id="748159985">
      <w:bodyDiv w:val="1"/>
      <w:marLeft w:val="0"/>
      <w:marRight w:val="0"/>
      <w:marTop w:val="0"/>
      <w:marBottom w:val="0"/>
      <w:divBdr>
        <w:top w:val="none" w:sz="0" w:space="0" w:color="auto"/>
        <w:left w:val="none" w:sz="0" w:space="0" w:color="auto"/>
        <w:bottom w:val="none" w:sz="0" w:space="0" w:color="auto"/>
        <w:right w:val="none" w:sz="0" w:space="0" w:color="auto"/>
      </w:divBdr>
    </w:div>
    <w:div w:id="778064281">
      <w:bodyDiv w:val="1"/>
      <w:marLeft w:val="0"/>
      <w:marRight w:val="0"/>
      <w:marTop w:val="0"/>
      <w:marBottom w:val="0"/>
      <w:divBdr>
        <w:top w:val="none" w:sz="0" w:space="0" w:color="auto"/>
        <w:left w:val="none" w:sz="0" w:space="0" w:color="auto"/>
        <w:bottom w:val="none" w:sz="0" w:space="0" w:color="auto"/>
        <w:right w:val="none" w:sz="0" w:space="0" w:color="auto"/>
      </w:divBdr>
    </w:div>
    <w:div w:id="790710656">
      <w:bodyDiv w:val="1"/>
      <w:marLeft w:val="0"/>
      <w:marRight w:val="0"/>
      <w:marTop w:val="0"/>
      <w:marBottom w:val="0"/>
      <w:divBdr>
        <w:top w:val="none" w:sz="0" w:space="0" w:color="auto"/>
        <w:left w:val="none" w:sz="0" w:space="0" w:color="auto"/>
        <w:bottom w:val="none" w:sz="0" w:space="0" w:color="auto"/>
        <w:right w:val="none" w:sz="0" w:space="0" w:color="auto"/>
      </w:divBdr>
    </w:div>
    <w:div w:id="808592284">
      <w:bodyDiv w:val="1"/>
      <w:marLeft w:val="0"/>
      <w:marRight w:val="0"/>
      <w:marTop w:val="0"/>
      <w:marBottom w:val="0"/>
      <w:divBdr>
        <w:top w:val="none" w:sz="0" w:space="0" w:color="auto"/>
        <w:left w:val="none" w:sz="0" w:space="0" w:color="auto"/>
        <w:bottom w:val="none" w:sz="0" w:space="0" w:color="auto"/>
        <w:right w:val="none" w:sz="0" w:space="0" w:color="auto"/>
      </w:divBdr>
    </w:div>
    <w:div w:id="844439538">
      <w:bodyDiv w:val="1"/>
      <w:marLeft w:val="0"/>
      <w:marRight w:val="0"/>
      <w:marTop w:val="0"/>
      <w:marBottom w:val="0"/>
      <w:divBdr>
        <w:top w:val="none" w:sz="0" w:space="0" w:color="auto"/>
        <w:left w:val="none" w:sz="0" w:space="0" w:color="auto"/>
        <w:bottom w:val="none" w:sz="0" w:space="0" w:color="auto"/>
        <w:right w:val="none" w:sz="0" w:space="0" w:color="auto"/>
      </w:divBdr>
    </w:div>
    <w:div w:id="887765748">
      <w:bodyDiv w:val="1"/>
      <w:marLeft w:val="0"/>
      <w:marRight w:val="0"/>
      <w:marTop w:val="0"/>
      <w:marBottom w:val="0"/>
      <w:divBdr>
        <w:top w:val="none" w:sz="0" w:space="0" w:color="auto"/>
        <w:left w:val="none" w:sz="0" w:space="0" w:color="auto"/>
        <w:bottom w:val="none" w:sz="0" w:space="0" w:color="auto"/>
        <w:right w:val="none" w:sz="0" w:space="0" w:color="auto"/>
      </w:divBdr>
    </w:div>
    <w:div w:id="889192637">
      <w:bodyDiv w:val="1"/>
      <w:marLeft w:val="0"/>
      <w:marRight w:val="0"/>
      <w:marTop w:val="0"/>
      <w:marBottom w:val="0"/>
      <w:divBdr>
        <w:top w:val="none" w:sz="0" w:space="0" w:color="auto"/>
        <w:left w:val="none" w:sz="0" w:space="0" w:color="auto"/>
        <w:bottom w:val="none" w:sz="0" w:space="0" w:color="auto"/>
        <w:right w:val="none" w:sz="0" w:space="0" w:color="auto"/>
      </w:divBdr>
    </w:div>
    <w:div w:id="927351490">
      <w:bodyDiv w:val="1"/>
      <w:marLeft w:val="0"/>
      <w:marRight w:val="0"/>
      <w:marTop w:val="0"/>
      <w:marBottom w:val="0"/>
      <w:divBdr>
        <w:top w:val="none" w:sz="0" w:space="0" w:color="auto"/>
        <w:left w:val="none" w:sz="0" w:space="0" w:color="auto"/>
        <w:bottom w:val="none" w:sz="0" w:space="0" w:color="auto"/>
        <w:right w:val="none" w:sz="0" w:space="0" w:color="auto"/>
      </w:divBdr>
    </w:div>
    <w:div w:id="930578026">
      <w:bodyDiv w:val="1"/>
      <w:marLeft w:val="0"/>
      <w:marRight w:val="0"/>
      <w:marTop w:val="0"/>
      <w:marBottom w:val="0"/>
      <w:divBdr>
        <w:top w:val="none" w:sz="0" w:space="0" w:color="auto"/>
        <w:left w:val="none" w:sz="0" w:space="0" w:color="auto"/>
        <w:bottom w:val="none" w:sz="0" w:space="0" w:color="auto"/>
        <w:right w:val="none" w:sz="0" w:space="0" w:color="auto"/>
      </w:divBdr>
    </w:div>
    <w:div w:id="972515670">
      <w:bodyDiv w:val="1"/>
      <w:marLeft w:val="0"/>
      <w:marRight w:val="0"/>
      <w:marTop w:val="0"/>
      <w:marBottom w:val="0"/>
      <w:divBdr>
        <w:top w:val="none" w:sz="0" w:space="0" w:color="auto"/>
        <w:left w:val="none" w:sz="0" w:space="0" w:color="auto"/>
        <w:bottom w:val="none" w:sz="0" w:space="0" w:color="auto"/>
        <w:right w:val="none" w:sz="0" w:space="0" w:color="auto"/>
      </w:divBdr>
    </w:div>
    <w:div w:id="980304019">
      <w:bodyDiv w:val="1"/>
      <w:marLeft w:val="0"/>
      <w:marRight w:val="0"/>
      <w:marTop w:val="0"/>
      <w:marBottom w:val="0"/>
      <w:divBdr>
        <w:top w:val="none" w:sz="0" w:space="0" w:color="auto"/>
        <w:left w:val="none" w:sz="0" w:space="0" w:color="auto"/>
        <w:bottom w:val="none" w:sz="0" w:space="0" w:color="auto"/>
        <w:right w:val="none" w:sz="0" w:space="0" w:color="auto"/>
      </w:divBdr>
    </w:div>
    <w:div w:id="982999983">
      <w:bodyDiv w:val="1"/>
      <w:marLeft w:val="0"/>
      <w:marRight w:val="0"/>
      <w:marTop w:val="0"/>
      <w:marBottom w:val="0"/>
      <w:divBdr>
        <w:top w:val="none" w:sz="0" w:space="0" w:color="auto"/>
        <w:left w:val="none" w:sz="0" w:space="0" w:color="auto"/>
        <w:bottom w:val="none" w:sz="0" w:space="0" w:color="auto"/>
        <w:right w:val="none" w:sz="0" w:space="0" w:color="auto"/>
      </w:divBdr>
    </w:div>
    <w:div w:id="987170182">
      <w:bodyDiv w:val="1"/>
      <w:marLeft w:val="0"/>
      <w:marRight w:val="0"/>
      <w:marTop w:val="0"/>
      <w:marBottom w:val="0"/>
      <w:divBdr>
        <w:top w:val="none" w:sz="0" w:space="0" w:color="auto"/>
        <w:left w:val="none" w:sz="0" w:space="0" w:color="auto"/>
        <w:bottom w:val="none" w:sz="0" w:space="0" w:color="auto"/>
        <w:right w:val="none" w:sz="0" w:space="0" w:color="auto"/>
      </w:divBdr>
    </w:div>
    <w:div w:id="990252003">
      <w:bodyDiv w:val="1"/>
      <w:marLeft w:val="0"/>
      <w:marRight w:val="0"/>
      <w:marTop w:val="0"/>
      <w:marBottom w:val="0"/>
      <w:divBdr>
        <w:top w:val="none" w:sz="0" w:space="0" w:color="auto"/>
        <w:left w:val="none" w:sz="0" w:space="0" w:color="auto"/>
        <w:bottom w:val="none" w:sz="0" w:space="0" w:color="auto"/>
        <w:right w:val="none" w:sz="0" w:space="0" w:color="auto"/>
      </w:divBdr>
    </w:div>
    <w:div w:id="1017586707">
      <w:bodyDiv w:val="1"/>
      <w:marLeft w:val="0"/>
      <w:marRight w:val="0"/>
      <w:marTop w:val="0"/>
      <w:marBottom w:val="0"/>
      <w:divBdr>
        <w:top w:val="none" w:sz="0" w:space="0" w:color="auto"/>
        <w:left w:val="none" w:sz="0" w:space="0" w:color="auto"/>
        <w:bottom w:val="none" w:sz="0" w:space="0" w:color="auto"/>
        <w:right w:val="none" w:sz="0" w:space="0" w:color="auto"/>
      </w:divBdr>
    </w:div>
    <w:div w:id="1036000618">
      <w:bodyDiv w:val="1"/>
      <w:marLeft w:val="0"/>
      <w:marRight w:val="0"/>
      <w:marTop w:val="0"/>
      <w:marBottom w:val="0"/>
      <w:divBdr>
        <w:top w:val="none" w:sz="0" w:space="0" w:color="auto"/>
        <w:left w:val="none" w:sz="0" w:space="0" w:color="auto"/>
        <w:bottom w:val="none" w:sz="0" w:space="0" w:color="auto"/>
        <w:right w:val="none" w:sz="0" w:space="0" w:color="auto"/>
      </w:divBdr>
    </w:div>
    <w:div w:id="1087069285">
      <w:bodyDiv w:val="1"/>
      <w:marLeft w:val="0"/>
      <w:marRight w:val="0"/>
      <w:marTop w:val="0"/>
      <w:marBottom w:val="0"/>
      <w:divBdr>
        <w:top w:val="none" w:sz="0" w:space="0" w:color="auto"/>
        <w:left w:val="none" w:sz="0" w:space="0" w:color="auto"/>
        <w:bottom w:val="none" w:sz="0" w:space="0" w:color="auto"/>
        <w:right w:val="none" w:sz="0" w:space="0" w:color="auto"/>
      </w:divBdr>
    </w:div>
    <w:div w:id="1111240122">
      <w:bodyDiv w:val="1"/>
      <w:marLeft w:val="0"/>
      <w:marRight w:val="0"/>
      <w:marTop w:val="0"/>
      <w:marBottom w:val="0"/>
      <w:divBdr>
        <w:top w:val="none" w:sz="0" w:space="0" w:color="auto"/>
        <w:left w:val="none" w:sz="0" w:space="0" w:color="auto"/>
        <w:bottom w:val="none" w:sz="0" w:space="0" w:color="auto"/>
        <w:right w:val="none" w:sz="0" w:space="0" w:color="auto"/>
      </w:divBdr>
    </w:div>
    <w:div w:id="1115827993">
      <w:bodyDiv w:val="1"/>
      <w:marLeft w:val="0"/>
      <w:marRight w:val="0"/>
      <w:marTop w:val="0"/>
      <w:marBottom w:val="0"/>
      <w:divBdr>
        <w:top w:val="none" w:sz="0" w:space="0" w:color="auto"/>
        <w:left w:val="none" w:sz="0" w:space="0" w:color="auto"/>
        <w:bottom w:val="none" w:sz="0" w:space="0" w:color="auto"/>
        <w:right w:val="none" w:sz="0" w:space="0" w:color="auto"/>
      </w:divBdr>
    </w:div>
    <w:div w:id="1252399340">
      <w:bodyDiv w:val="1"/>
      <w:marLeft w:val="0"/>
      <w:marRight w:val="0"/>
      <w:marTop w:val="0"/>
      <w:marBottom w:val="0"/>
      <w:divBdr>
        <w:top w:val="none" w:sz="0" w:space="0" w:color="auto"/>
        <w:left w:val="none" w:sz="0" w:space="0" w:color="auto"/>
        <w:bottom w:val="none" w:sz="0" w:space="0" w:color="auto"/>
        <w:right w:val="none" w:sz="0" w:space="0" w:color="auto"/>
      </w:divBdr>
    </w:div>
    <w:div w:id="1274364112">
      <w:bodyDiv w:val="1"/>
      <w:marLeft w:val="0"/>
      <w:marRight w:val="0"/>
      <w:marTop w:val="0"/>
      <w:marBottom w:val="0"/>
      <w:divBdr>
        <w:top w:val="none" w:sz="0" w:space="0" w:color="auto"/>
        <w:left w:val="none" w:sz="0" w:space="0" w:color="auto"/>
        <w:bottom w:val="none" w:sz="0" w:space="0" w:color="auto"/>
        <w:right w:val="none" w:sz="0" w:space="0" w:color="auto"/>
      </w:divBdr>
    </w:div>
    <w:div w:id="1290817434">
      <w:bodyDiv w:val="1"/>
      <w:marLeft w:val="0"/>
      <w:marRight w:val="0"/>
      <w:marTop w:val="0"/>
      <w:marBottom w:val="0"/>
      <w:divBdr>
        <w:top w:val="none" w:sz="0" w:space="0" w:color="auto"/>
        <w:left w:val="none" w:sz="0" w:space="0" w:color="auto"/>
        <w:bottom w:val="none" w:sz="0" w:space="0" w:color="auto"/>
        <w:right w:val="none" w:sz="0" w:space="0" w:color="auto"/>
      </w:divBdr>
    </w:div>
    <w:div w:id="1306199798">
      <w:bodyDiv w:val="1"/>
      <w:marLeft w:val="0"/>
      <w:marRight w:val="0"/>
      <w:marTop w:val="0"/>
      <w:marBottom w:val="0"/>
      <w:divBdr>
        <w:top w:val="none" w:sz="0" w:space="0" w:color="auto"/>
        <w:left w:val="none" w:sz="0" w:space="0" w:color="auto"/>
        <w:bottom w:val="none" w:sz="0" w:space="0" w:color="auto"/>
        <w:right w:val="none" w:sz="0" w:space="0" w:color="auto"/>
      </w:divBdr>
    </w:div>
    <w:div w:id="1347901583">
      <w:bodyDiv w:val="1"/>
      <w:marLeft w:val="0"/>
      <w:marRight w:val="0"/>
      <w:marTop w:val="0"/>
      <w:marBottom w:val="0"/>
      <w:divBdr>
        <w:top w:val="none" w:sz="0" w:space="0" w:color="auto"/>
        <w:left w:val="none" w:sz="0" w:space="0" w:color="auto"/>
        <w:bottom w:val="none" w:sz="0" w:space="0" w:color="auto"/>
        <w:right w:val="none" w:sz="0" w:space="0" w:color="auto"/>
      </w:divBdr>
    </w:div>
    <w:div w:id="1353604757">
      <w:bodyDiv w:val="1"/>
      <w:marLeft w:val="0"/>
      <w:marRight w:val="0"/>
      <w:marTop w:val="0"/>
      <w:marBottom w:val="0"/>
      <w:divBdr>
        <w:top w:val="none" w:sz="0" w:space="0" w:color="auto"/>
        <w:left w:val="none" w:sz="0" w:space="0" w:color="auto"/>
        <w:bottom w:val="none" w:sz="0" w:space="0" w:color="auto"/>
        <w:right w:val="none" w:sz="0" w:space="0" w:color="auto"/>
      </w:divBdr>
    </w:div>
    <w:div w:id="1400908025">
      <w:bodyDiv w:val="1"/>
      <w:marLeft w:val="0"/>
      <w:marRight w:val="0"/>
      <w:marTop w:val="0"/>
      <w:marBottom w:val="0"/>
      <w:divBdr>
        <w:top w:val="none" w:sz="0" w:space="0" w:color="auto"/>
        <w:left w:val="none" w:sz="0" w:space="0" w:color="auto"/>
        <w:bottom w:val="none" w:sz="0" w:space="0" w:color="auto"/>
        <w:right w:val="none" w:sz="0" w:space="0" w:color="auto"/>
      </w:divBdr>
    </w:div>
    <w:div w:id="1451587705">
      <w:bodyDiv w:val="1"/>
      <w:marLeft w:val="0"/>
      <w:marRight w:val="0"/>
      <w:marTop w:val="0"/>
      <w:marBottom w:val="0"/>
      <w:divBdr>
        <w:top w:val="none" w:sz="0" w:space="0" w:color="auto"/>
        <w:left w:val="none" w:sz="0" w:space="0" w:color="auto"/>
        <w:bottom w:val="none" w:sz="0" w:space="0" w:color="auto"/>
        <w:right w:val="none" w:sz="0" w:space="0" w:color="auto"/>
      </w:divBdr>
    </w:div>
    <w:div w:id="1494102392">
      <w:bodyDiv w:val="1"/>
      <w:marLeft w:val="0"/>
      <w:marRight w:val="0"/>
      <w:marTop w:val="0"/>
      <w:marBottom w:val="0"/>
      <w:divBdr>
        <w:top w:val="none" w:sz="0" w:space="0" w:color="auto"/>
        <w:left w:val="none" w:sz="0" w:space="0" w:color="auto"/>
        <w:bottom w:val="none" w:sz="0" w:space="0" w:color="auto"/>
        <w:right w:val="none" w:sz="0" w:space="0" w:color="auto"/>
      </w:divBdr>
    </w:div>
    <w:div w:id="1494301540">
      <w:bodyDiv w:val="1"/>
      <w:marLeft w:val="0"/>
      <w:marRight w:val="0"/>
      <w:marTop w:val="0"/>
      <w:marBottom w:val="0"/>
      <w:divBdr>
        <w:top w:val="none" w:sz="0" w:space="0" w:color="auto"/>
        <w:left w:val="none" w:sz="0" w:space="0" w:color="auto"/>
        <w:bottom w:val="none" w:sz="0" w:space="0" w:color="auto"/>
        <w:right w:val="none" w:sz="0" w:space="0" w:color="auto"/>
      </w:divBdr>
    </w:div>
    <w:div w:id="1510372471">
      <w:bodyDiv w:val="1"/>
      <w:marLeft w:val="0"/>
      <w:marRight w:val="0"/>
      <w:marTop w:val="0"/>
      <w:marBottom w:val="0"/>
      <w:divBdr>
        <w:top w:val="none" w:sz="0" w:space="0" w:color="auto"/>
        <w:left w:val="none" w:sz="0" w:space="0" w:color="auto"/>
        <w:bottom w:val="none" w:sz="0" w:space="0" w:color="auto"/>
        <w:right w:val="none" w:sz="0" w:space="0" w:color="auto"/>
      </w:divBdr>
    </w:div>
    <w:div w:id="1514564350">
      <w:bodyDiv w:val="1"/>
      <w:marLeft w:val="0"/>
      <w:marRight w:val="0"/>
      <w:marTop w:val="0"/>
      <w:marBottom w:val="0"/>
      <w:divBdr>
        <w:top w:val="none" w:sz="0" w:space="0" w:color="auto"/>
        <w:left w:val="none" w:sz="0" w:space="0" w:color="auto"/>
        <w:bottom w:val="none" w:sz="0" w:space="0" w:color="auto"/>
        <w:right w:val="none" w:sz="0" w:space="0" w:color="auto"/>
      </w:divBdr>
    </w:div>
    <w:div w:id="1570074464">
      <w:bodyDiv w:val="1"/>
      <w:marLeft w:val="0"/>
      <w:marRight w:val="0"/>
      <w:marTop w:val="0"/>
      <w:marBottom w:val="0"/>
      <w:divBdr>
        <w:top w:val="none" w:sz="0" w:space="0" w:color="auto"/>
        <w:left w:val="none" w:sz="0" w:space="0" w:color="auto"/>
        <w:bottom w:val="none" w:sz="0" w:space="0" w:color="auto"/>
        <w:right w:val="none" w:sz="0" w:space="0" w:color="auto"/>
      </w:divBdr>
    </w:div>
    <w:div w:id="1642540967">
      <w:bodyDiv w:val="1"/>
      <w:marLeft w:val="0"/>
      <w:marRight w:val="0"/>
      <w:marTop w:val="0"/>
      <w:marBottom w:val="0"/>
      <w:divBdr>
        <w:top w:val="none" w:sz="0" w:space="0" w:color="auto"/>
        <w:left w:val="none" w:sz="0" w:space="0" w:color="auto"/>
        <w:bottom w:val="none" w:sz="0" w:space="0" w:color="auto"/>
        <w:right w:val="none" w:sz="0" w:space="0" w:color="auto"/>
      </w:divBdr>
    </w:div>
    <w:div w:id="1646156585">
      <w:bodyDiv w:val="1"/>
      <w:marLeft w:val="0"/>
      <w:marRight w:val="0"/>
      <w:marTop w:val="0"/>
      <w:marBottom w:val="0"/>
      <w:divBdr>
        <w:top w:val="none" w:sz="0" w:space="0" w:color="auto"/>
        <w:left w:val="none" w:sz="0" w:space="0" w:color="auto"/>
        <w:bottom w:val="none" w:sz="0" w:space="0" w:color="auto"/>
        <w:right w:val="none" w:sz="0" w:space="0" w:color="auto"/>
      </w:divBdr>
    </w:div>
    <w:div w:id="1689330268">
      <w:bodyDiv w:val="1"/>
      <w:marLeft w:val="0"/>
      <w:marRight w:val="0"/>
      <w:marTop w:val="0"/>
      <w:marBottom w:val="0"/>
      <w:divBdr>
        <w:top w:val="none" w:sz="0" w:space="0" w:color="auto"/>
        <w:left w:val="none" w:sz="0" w:space="0" w:color="auto"/>
        <w:bottom w:val="none" w:sz="0" w:space="0" w:color="auto"/>
        <w:right w:val="none" w:sz="0" w:space="0" w:color="auto"/>
      </w:divBdr>
    </w:div>
    <w:div w:id="1728333288">
      <w:bodyDiv w:val="1"/>
      <w:marLeft w:val="0"/>
      <w:marRight w:val="0"/>
      <w:marTop w:val="0"/>
      <w:marBottom w:val="0"/>
      <w:divBdr>
        <w:top w:val="none" w:sz="0" w:space="0" w:color="auto"/>
        <w:left w:val="none" w:sz="0" w:space="0" w:color="auto"/>
        <w:bottom w:val="none" w:sz="0" w:space="0" w:color="auto"/>
        <w:right w:val="none" w:sz="0" w:space="0" w:color="auto"/>
      </w:divBdr>
    </w:div>
    <w:div w:id="1743336282">
      <w:bodyDiv w:val="1"/>
      <w:marLeft w:val="0"/>
      <w:marRight w:val="0"/>
      <w:marTop w:val="0"/>
      <w:marBottom w:val="0"/>
      <w:divBdr>
        <w:top w:val="none" w:sz="0" w:space="0" w:color="auto"/>
        <w:left w:val="none" w:sz="0" w:space="0" w:color="auto"/>
        <w:bottom w:val="none" w:sz="0" w:space="0" w:color="auto"/>
        <w:right w:val="none" w:sz="0" w:space="0" w:color="auto"/>
      </w:divBdr>
    </w:div>
    <w:div w:id="1777212594">
      <w:bodyDiv w:val="1"/>
      <w:marLeft w:val="0"/>
      <w:marRight w:val="0"/>
      <w:marTop w:val="0"/>
      <w:marBottom w:val="0"/>
      <w:divBdr>
        <w:top w:val="none" w:sz="0" w:space="0" w:color="auto"/>
        <w:left w:val="none" w:sz="0" w:space="0" w:color="auto"/>
        <w:bottom w:val="none" w:sz="0" w:space="0" w:color="auto"/>
        <w:right w:val="none" w:sz="0" w:space="0" w:color="auto"/>
      </w:divBdr>
    </w:div>
    <w:div w:id="1798722414">
      <w:bodyDiv w:val="1"/>
      <w:marLeft w:val="0"/>
      <w:marRight w:val="0"/>
      <w:marTop w:val="0"/>
      <w:marBottom w:val="0"/>
      <w:divBdr>
        <w:top w:val="none" w:sz="0" w:space="0" w:color="auto"/>
        <w:left w:val="none" w:sz="0" w:space="0" w:color="auto"/>
        <w:bottom w:val="none" w:sz="0" w:space="0" w:color="auto"/>
        <w:right w:val="none" w:sz="0" w:space="0" w:color="auto"/>
      </w:divBdr>
    </w:div>
    <w:div w:id="1808008152">
      <w:bodyDiv w:val="1"/>
      <w:marLeft w:val="0"/>
      <w:marRight w:val="0"/>
      <w:marTop w:val="0"/>
      <w:marBottom w:val="0"/>
      <w:divBdr>
        <w:top w:val="none" w:sz="0" w:space="0" w:color="auto"/>
        <w:left w:val="none" w:sz="0" w:space="0" w:color="auto"/>
        <w:bottom w:val="none" w:sz="0" w:space="0" w:color="auto"/>
        <w:right w:val="none" w:sz="0" w:space="0" w:color="auto"/>
      </w:divBdr>
    </w:div>
    <w:div w:id="1817189064">
      <w:bodyDiv w:val="1"/>
      <w:marLeft w:val="0"/>
      <w:marRight w:val="0"/>
      <w:marTop w:val="0"/>
      <w:marBottom w:val="0"/>
      <w:divBdr>
        <w:top w:val="none" w:sz="0" w:space="0" w:color="auto"/>
        <w:left w:val="none" w:sz="0" w:space="0" w:color="auto"/>
        <w:bottom w:val="none" w:sz="0" w:space="0" w:color="auto"/>
        <w:right w:val="none" w:sz="0" w:space="0" w:color="auto"/>
      </w:divBdr>
    </w:div>
    <w:div w:id="1842312411">
      <w:bodyDiv w:val="1"/>
      <w:marLeft w:val="0"/>
      <w:marRight w:val="0"/>
      <w:marTop w:val="0"/>
      <w:marBottom w:val="0"/>
      <w:divBdr>
        <w:top w:val="none" w:sz="0" w:space="0" w:color="auto"/>
        <w:left w:val="none" w:sz="0" w:space="0" w:color="auto"/>
        <w:bottom w:val="none" w:sz="0" w:space="0" w:color="auto"/>
        <w:right w:val="none" w:sz="0" w:space="0" w:color="auto"/>
      </w:divBdr>
    </w:div>
    <w:div w:id="1847012641">
      <w:bodyDiv w:val="1"/>
      <w:marLeft w:val="0"/>
      <w:marRight w:val="0"/>
      <w:marTop w:val="0"/>
      <w:marBottom w:val="0"/>
      <w:divBdr>
        <w:top w:val="none" w:sz="0" w:space="0" w:color="auto"/>
        <w:left w:val="none" w:sz="0" w:space="0" w:color="auto"/>
        <w:bottom w:val="none" w:sz="0" w:space="0" w:color="auto"/>
        <w:right w:val="none" w:sz="0" w:space="0" w:color="auto"/>
      </w:divBdr>
    </w:div>
    <w:div w:id="1931425391">
      <w:bodyDiv w:val="1"/>
      <w:marLeft w:val="0"/>
      <w:marRight w:val="0"/>
      <w:marTop w:val="0"/>
      <w:marBottom w:val="0"/>
      <w:divBdr>
        <w:top w:val="none" w:sz="0" w:space="0" w:color="auto"/>
        <w:left w:val="none" w:sz="0" w:space="0" w:color="auto"/>
        <w:bottom w:val="none" w:sz="0" w:space="0" w:color="auto"/>
        <w:right w:val="none" w:sz="0" w:space="0" w:color="auto"/>
      </w:divBdr>
    </w:div>
    <w:div w:id="1932078990">
      <w:bodyDiv w:val="1"/>
      <w:marLeft w:val="0"/>
      <w:marRight w:val="0"/>
      <w:marTop w:val="0"/>
      <w:marBottom w:val="0"/>
      <w:divBdr>
        <w:top w:val="none" w:sz="0" w:space="0" w:color="auto"/>
        <w:left w:val="none" w:sz="0" w:space="0" w:color="auto"/>
        <w:bottom w:val="none" w:sz="0" w:space="0" w:color="auto"/>
        <w:right w:val="none" w:sz="0" w:space="0" w:color="auto"/>
      </w:divBdr>
    </w:div>
    <w:div w:id="1941909631">
      <w:bodyDiv w:val="1"/>
      <w:marLeft w:val="0"/>
      <w:marRight w:val="0"/>
      <w:marTop w:val="0"/>
      <w:marBottom w:val="0"/>
      <w:divBdr>
        <w:top w:val="none" w:sz="0" w:space="0" w:color="auto"/>
        <w:left w:val="none" w:sz="0" w:space="0" w:color="auto"/>
        <w:bottom w:val="none" w:sz="0" w:space="0" w:color="auto"/>
        <w:right w:val="none" w:sz="0" w:space="0" w:color="auto"/>
      </w:divBdr>
    </w:div>
    <w:div w:id="1978144175">
      <w:bodyDiv w:val="1"/>
      <w:marLeft w:val="0"/>
      <w:marRight w:val="0"/>
      <w:marTop w:val="0"/>
      <w:marBottom w:val="0"/>
      <w:divBdr>
        <w:top w:val="none" w:sz="0" w:space="0" w:color="auto"/>
        <w:left w:val="none" w:sz="0" w:space="0" w:color="auto"/>
        <w:bottom w:val="none" w:sz="0" w:space="0" w:color="auto"/>
        <w:right w:val="none" w:sz="0" w:space="0" w:color="auto"/>
      </w:divBdr>
    </w:div>
    <w:div w:id="2065831929">
      <w:bodyDiv w:val="1"/>
      <w:marLeft w:val="0"/>
      <w:marRight w:val="0"/>
      <w:marTop w:val="0"/>
      <w:marBottom w:val="0"/>
      <w:divBdr>
        <w:top w:val="none" w:sz="0" w:space="0" w:color="auto"/>
        <w:left w:val="none" w:sz="0" w:space="0" w:color="auto"/>
        <w:bottom w:val="none" w:sz="0" w:space="0" w:color="auto"/>
        <w:right w:val="none" w:sz="0" w:space="0" w:color="auto"/>
      </w:divBdr>
    </w:div>
    <w:div w:id="2082944262">
      <w:bodyDiv w:val="1"/>
      <w:marLeft w:val="0"/>
      <w:marRight w:val="0"/>
      <w:marTop w:val="0"/>
      <w:marBottom w:val="0"/>
      <w:divBdr>
        <w:top w:val="none" w:sz="0" w:space="0" w:color="auto"/>
        <w:left w:val="none" w:sz="0" w:space="0" w:color="auto"/>
        <w:bottom w:val="none" w:sz="0" w:space="0" w:color="auto"/>
        <w:right w:val="none" w:sz="0" w:space="0" w:color="auto"/>
      </w:divBdr>
    </w:div>
    <w:div w:id="2088187412">
      <w:bodyDiv w:val="1"/>
      <w:marLeft w:val="0"/>
      <w:marRight w:val="0"/>
      <w:marTop w:val="0"/>
      <w:marBottom w:val="0"/>
      <w:divBdr>
        <w:top w:val="none" w:sz="0" w:space="0" w:color="auto"/>
        <w:left w:val="none" w:sz="0" w:space="0" w:color="auto"/>
        <w:bottom w:val="none" w:sz="0" w:space="0" w:color="auto"/>
        <w:right w:val="none" w:sz="0" w:space="0" w:color="auto"/>
      </w:divBdr>
    </w:div>
    <w:div w:id="2088842926">
      <w:bodyDiv w:val="1"/>
      <w:marLeft w:val="0"/>
      <w:marRight w:val="0"/>
      <w:marTop w:val="0"/>
      <w:marBottom w:val="0"/>
      <w:divBdr>
        <w:top w:val="none" w:sz="0" w:space="0" w:color="auto"/>
        <w:left w:val="none" w:sz="0" w:space="0" w:color="auto"/>
        <w:bottom w:val="none" w:sz="0" w:space="0" w:color="auto"/>
        <w:right w:val="none" w:sz="0" w:space="0" w:color="auto"/>
      </w:divBdr>
    </w:div>
    <w:div w:id="20964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93E55C0F5F46C5B0EE1CCA9D534E2F"/>
        <w:category>
          <w:name w:val="General"/>
          <w:gallery w:val="placeholder"/>
        </w:category>
        <w:types>
          <w:type w:val="bbPlcHdr"/>
        </w:types>
        <w:behaviors>
          <w:behavior w:val="content"/>
        </w:behaviors>
        <w:guid w:val="{7BDABCD5-2FE2-4807-A8AE-E451ECC90AE3}"/>
      </w:docPartPr>
      <w:docPartBody>
        <w:p w:rsidR="00B1656E" w:rsidRDefault="009F5426" w:rsidP="009F5426">
          <w:pPr>
            <w:pStyle w:val="F193E55C0F5F46C5B0EE1CCA9D534E2F"/>
          </w:pPr>
          <w:r>
            <w:rPr>
              <w:caps/>
              <w:color w:val="FFFFFF" w:themeColor="background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26"/>
    <w:rsid w:val="00006BE5"/>
    <w:rsid w:val="000769FC"/>
    <w:rsid w:val="000B3A03"/>
    <w:rsid w:val="001A0D19"/>
    <w:rsid w:val="001A77A7"/>
    <w:rsid w:val="00242EFB"/>
    <w:rsid w:val="00270C57"/>
    <w:rsid w:val="003055BA"/>
    <w:rsid w:val="00313344"/>
    <w:rsid w:val="00323C5B"/>
    <w:rsid w:val="00330312"/>
    <w:rsid w:val="00354480"/>
    <w:rsid w:val="00384A4A"/>
    <w:rsid w:val="004A2710"/>
    <w:rsid w:val="004A43BE"/>
    <w:rsid w:val="004D7754"/>
    <w:rsid w:val="005069B2"/>
    <w:rsid w:val="00524813"/>
    <w:rsid w:val="00536607"/>
    <w:rsid w:val="005A2C96"/>
    <w:rsid w:val="00662AA3"/>
    <w:rsid w:val="00663835"/>
    <w:rsid w:val="00696A26"/>
    <w:rsid w:val="00697105"/>
    <w:rsid w:val="007279EE"/>
    <w:rsid w:val="00827DEB"/>
    <w:rsid w:val="009F5426"/>
    <w:rsid w:val="00A0196C"/>
    <w:rsid w:val="00A764B0"/>
    <w:rsid w:val="00B040BB"/>
    <w:rsid w:val="00B1656E"/>
    <w:rsid w:val="00B97E8E"/>
    <w:rsid w:val="00BD4A7E"/>
    <w:rsid w:val="00C33B37"/>
    <w:rsid w:val="00CA41B6"/>
    <w:rsid w:val="00CC04B9"/>
    <w:rsid w:val="00D064B7"/>
    <w:rsid w:val="00D21304"/>
    <w:rsid w:val="00D30892"/>
    <w:rsid w:val="00DD5D01"/>
    <w:rsid w:val="00E904E9"/>
    <w:rsid w:val="00E96326"/>
    <w:rsid w:val="00F6356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46B9DEE92D449B86451078C310307C">
    <w:name w:val="5446B9DEE92D449B86451078C310307C"/>
    <w:rsid w:val="009F5426"/>
  </w:style>
  <w:style w:type="paragraph" w:customStyle="1" w:styleId="D4C9A77DBBF64572B3C02A5CADD3EE40">
    <w:name w:val="D4C9A77DBBF64572B3C02A5CADD3EE40"/>
    <w:rsid w:val="009F5426"/>
  </w:style>
  <w:style w:type="paragraph" w:customStyle="1" w:styleId="F193E55C0F5F46C5B0EE1CCA9D534E2F">
    <w:name w:val="F193E55C0F5F46C5B0EE1CCA9D534E2F"/>
    <w:rsid w:val="009F5426"/>
  </w:style>
  <w:style w:type="paragraph" w:customStyle="1" w:styleId="99B30FD920164BFBB0EEA517E5379195">
    <w:name w:val="99B30FD920164BFBB0EEA517E5379195"/>
    <w:rsid w:val="00313344"/>
  </w:style>
  <w:style w:type="paragraph" w:customStyle="1" w:styleId="A721E5D5C3D64F63A9BE2194ABE1F8F1">
    <w:name w:val="A721E5D5C3D64F63A9BE2194ABE1F8F1"/>
    <w:rsid w:val="00313344"/>
  </w:style>
  <w:style w:type="paragraph" w:customStyle="1" w:styleId="EB7A8BD000B74ED5BF38663CFA0490FD">
    <w:name w:val="EB7A8BD000B74ED5BF38663CFA0490FD"/>
    <w:rsid w:val="00313344"/>
  </w:style>
  <w:style w:type="paragraph" w:customStyle="1" w:styleId="5E3FFFEE53B04CA09C1BE041C26553F1">
    <w:name w:val="5E3FFFEE53B04CA09C1BE041C26553F1"/>
    <w:rsid w:val="00313344"/>
  </w:style>
  <w:style w:type="paragraph" w:customStyle="1" w:styleId="BCE3B11B827D4782888286BED72E7D97">
    <w:name w:val="BCE3B11B827D4782888286BED72E7D97"/>
    <w:rsid w:val="00313344"/>
  </w:style>
  <w:style w:type="paragraph" w:customStyle="1" w:styleId="AE9716EF9B804AB8926C2F8FE935BE7D">
    <w:name w:val="AE9716EF9B804AB8926C2F8FE935BE7D"/>
    <w:rsid w:val="00313344"/>
  </w:style>
  <w:style w:type="paragraph" w:customStyle="1" w:styleId="8B68BB29581C4ACE86C4B06AD8569028">
    <w:name w:val="8B68BB29581C4ACE86C4B06AD8569028"/>
    <w:rsid w:val="00313344"/>
  </w:style>
  <w:style w:type="paragraph" w:customStyle="1" w:styleId="B46326FCEED141C8B02FD91219AAF6BE">
    <w:name w:val="B46326FCEED141C8B02FD91219AAF6BE"/>
    <w:rsid w:val="00313344"/>
  </w:style>
  <w:style w:type="paragraph" w:customStyle="1" w:styleId="038BAE676A1C4EA7AFA1A54A89749579">
    <w:name w:val="038BAE676A1C4EA7AFA1A54A89749579"/>
    <w:rsid w:val="00313344"/>
  </w:style>
  <w:style w:type="paragraph" w:customStyle="1" w:styleId="97C35CB35EC442ACAD6A530F9819D910">
    <w:name w:val="97C35CB35EC442ACAD6A530F9819D910"/>
    <w:rsid w:val="00313344"/>
  </w:style>
  <w:style w:type="paragraph" w:customStyle="1" w:styleId="BAA2AF2ADA4B4FC2B38C563AFB661289">
    <w:name w:val="BAA2AF2ADA4B4FC2B38C563AFB661289"/>
    <w:rsid w:val="00313344"/>
  </w:style>
  <w:style w:type="paragraph" w:customStyle="1" w:styleId="00A57029D09441C3A42E2EDDD95FD3FF">
    <w:name w:val="00A57029D09441C3A42E2EDDD95FD3FF"/>
  </w:style>
  <w:style w:type="paragraph" w:customStyle="1" w:styleId="45DEFE21EAB94C57970FB591FC7DC1E7">
    <w:name w:val="45DEFE21EAB94C57970FB591FC7DC1E7"/>
  </w:style>
  <w:style w:type="paragraph" w:customStyle="1" w:styleId="B5604B9AC874487696D26E3E3AC64ED9">
    <w:name w:val="B5604B9AC874487696D26E3E3AC64ED9"/>
  </w:style>
  <w:style w:type="paragraph" w:customStyle="1" w:styleId="8ED0942E2D494AE1A39A34D07575D818">
    <w:name w:val="8ED0942E2D494AE1A39A34D07575D818"/>
  </w:style>
  <w:style w:type="paragraph" w:customStyle="1" w:styleId="27D1391A48E6442185E27CF6AE540BCC">
    <w:name w:val="27D1391A48E6442185E27CF6AE540BCC"/>
    <w:rsid w:val="00662AA3"/>
  </w:style>
  <w:style w:type="paragraph" w:customStyle="1" w:styleId="BFAE84FB96DF469887E394AA5EF3D730">
    <w:name w:val="BFAE84FB96DF469887E394AA5EF3D730"/>
    <w:rsid w:val="00662AA3"/>
  </w:style>
  <w:style w:type="paragraph" w:customStyle="1" w:styleId="4844ECDB11624E3FA51AF3FE9E34B7C7">
    <w:name w:val="4844ECDB11624E3FA51AF3FE9E34B7C7"/>
    <w:rsid w:val="00B040BB"/>
  </w:style>
  <w:style w:type="paragraph" w:customStyle="1" w:styleId="42E67CB9532548FB907AABE6B731F325">
    <w:name w:val="42E67CB9532548FB907AABE6B731F325"/>
    <w:rsid w:val="00B040BB"/>
  </w:style>
  <w:style w:type="paragraph" w:customStyle="1" w:styleId="66FE4DB824414E93B2F10B1EA6141F8E">
    <w:name w:val="66FE4DB824414E93B2F10B1EA6141F8E"/>
    <w:rsid w:val="001A7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2016-12-21T00:00:00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0CE0263E2CE84B844DCCBC9FFDFCC1" ma:contentTypeVersion="1" ma:contentTypeDescription="Create a new document." ma:contentTypeScope="" ma:versionID="b7fcef87a9442d592b47d6ad5391565b">
  <xsd:schema xmlns:xsd="http://www.w3.org/2001/XMLSchema" xmlns:xs="http://www.w3.org/2001/XMLSchema" xmlns:p="http://schemas.microsoft.com/office/2006/metadata/properties" xmlns:ns3="7907ce33-b547-47d8-97e5-90048d65b991" targetNamespace="http://schemas.microsoft.com/office/2006/metadata/properties" ma:root="true" ma:fieldsID="05184dd7a93c84def7c548db2bbebf5d" ns3:_="">
    <xsd:import namespace="7907ce33-b547-47d8-97e5-90048d65b9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7ce33-b547-47d8-97e5-90048d65b9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0E2E63-5303-4802-B95C-B2A19616F560}">
  <ds:schemaRefs>
    <ds:schemaRef ds:uri="http://schemas.microsoft.com/sharepoint/v3/contenttype/forms"/>
  </ds:schemaRefs>
</ds:datastoreItem>
</file>

<file path=customXml/itemProps3.xml><?xml version="1.0" encoding="utf-8"?>
<ds:datastoreItem xmlns:ds="http://schemas.openxmlformats.org/officeDocument/2006/customXml" ds:itemID="{357502BF-E56B-443E-9C6A-5BCA8991D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1DBC3-AC92-4418-98BC-49BD7D75C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7ce33-b547-47d8-97e5-90048d65b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C486F5-2811-4F30-9B90-2D40458E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4797</Words>
  <Characters>26385</Characters>
  <Application>Microsoft Office Word</Application>
  <DocSecurity>0</DocSecurity>
  <Lines>219</Lines>
  <Paragraphs>62</Paragraphs>
  <ScaleCrop>false</ScaleCrop>
  <HeadingPairs>
    <vt:vector size="6" baseType="variant">
      <vt:variant>
        <vt:lpstr>Título</vt:lpstr>
      </vt:variant>
      <vt:variant>
        <vt:i4>1</vt:i4>
      </vt:variant>
      <vt:variant>
        <vt:lpstr>Títulos</vt:lpstr>
      </vt:variant>
      <vt:variant>
        <vt:i4>23</vt:i4>
      </vt:variant>
      <vt:variant>
        <vt:lpstr>Title</vt:lpstr>
      </vt:variant>
      <vt:variant>
        <vt:i4>1</vt:i4>
      </vt:variant>
    </vt:vector>
  </HeadingPairs>
  <TitlesOfParts>
    <vt:vector size="25" baseType="lpstr">
      <vt:lpstr>PLAN ESTRATÉGICO ETED 2017-2020</vt:lpstr>
      <vt:lpstr>Descripción general de la empresa</vt:lpstr>
      <vt:lpstr>    Presentación</vt:lpstr>
      <vt:lpstr>    Filosofía corporativa</vt:lpstr>
      <vt:lpstr>    Marco legal</vt:lpstr>
      <vt:lpstr>    Mapa de proceso</vt:lpstr>
      <vt:lpstr>    Estructura orgánica</vt:lpstr>
      <vt:lpstr>    </vt:lpstr>
      <vt:lpstr>Mapa estratégico ETED 2018-2021</vt:lpstr>
      <vt:lpstr>    </vt:lpstr>
      <vt:lpstr>    </vt:lpstr>
      <vt:lpstr>    Estrategia Nacional Desarrollo (END) vinculación de los objetivos estratégicos E</vt:lpstr>
      <vt:lpstr>    Plan de Gobierno 2016-2020, vinculación de los objetivos estratégicos ETED</vt:lpstr>
      <vt:lpstr>Balanced Scorecard 2020</vt:lpstr>
      <vt:lpstr>    </vt:lpstr>
      <vt:lpstr>    </vt:lpstr>
      <vt:lpstr>    </vt:lpstr>
      <vt:lpstr>    </vt:lpstr>
      <vt:lpstr>    </vt:lpstr>
      <vt:lpstr>    Perspectiva Grupo de Interés</vt:lpstr>
      <vt:lpstr>    Perspectiva Cliente</vt:lpstr>
      <vt:lpstr>    Perspectiva Financiera</vt:lpstr>
      <vt:lpstr>    Perspectiva Procesos Internos</vt:lpstr>
      <vt:lpstr>    Perspectiva Crecimiento y Aprendizaje</vt:lpstr>
      <vt:lpstr/>
    </vt:vector>
  </TitlesOfParts>
  <Company>Toshiba</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ESTRATÉGICO ETED 2017-2020</dc:title>
  <dc:subject/>
  <dc:creator>UGARCIADJS</dc:creator>
  <cp:keywords/>
  <dc:description/>
  <cp:lastModifiedBy>Yeraldín Rivas</cp:lastModifiedBy>
  <cp:revision>5</cp:revision>
  <cp:lastPrinted>2020-02-25T16:27:00Z</cp:lastPrinted>
  <dcterms:created xsi:type="dcterms:W3CDTF">2020-02-25T13:44:00Z</dcterms:created>
  <dcterms:modified xsi:type="dcterms:W3CDTF">2020-02-25T16:27:00Z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0x010100730CE0263E2CE84B844DCCBC9FFDFCC1</vt:lpwstr>
  </property>
</Properties>
</file>